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3"/>
        <w:tblOverlap w:val="never"/>
        <w:tblW w:w="0" w:type="auto"/>
        <w:tblBorders>
          <w:insideH w:val="single" w:sz="4" w:space="0" w:color="auto"/>
        </w:tblBorders>
        <w:tblLook w:val="01E0"/>
      </w:tblPr>
      <w:tblGrid>
        <w:gridCol w:w="5467"/>
        <w:gridCol w:w="4104"/>
      </w:tblGrid>
      <w:tr w:rsidR="00E43F04" w:rsidTr="00137078">
        <w:tc>
          <w:tcPr>
            <w:tcW w:w="5495" w:type="dxa"/>
            <w:hideMark/>
          </w:tcPr>
          <w:p w:rsidR="00E43F04" w:rsidRDefault="00E43F04" w:rsidP="00137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43F04" w:rsidRDefault="00E43F04" w:rsidP="00137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  <w:p w:rsidR="00E43F04" w:rsidRDefault="00E43F04" w:rsidP="00137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="00D074F9">
              <w:rPr>
                <w:rFonts w:ascii="Times New Roman" w:hAnsi="Times New Roman"/>
                <w:sz w:val="24"/>
                <w:szCs w:val="24"/>
              </w:rPr>
              <w:t>Шушенского района</w:t>
            </w:r>
          </w:p>
          <w:p w:rsidR="00E43F04" w:rsidRDefault="00E43F04" w:rsidP="00137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  <w:p w:rsidR="00E43F04" w:rsidRDefault="00E43F04" w:rsidP="00137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3F04" w:rsidRDefault="00E43F04" w:rsidP="00137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113" w:type="dxa"/>
            <w:hideMark/>
          </w:tcPr>
          <w:p w:rsidR="00E43F04" w:rsidRDefault="00E43F04" w:rsidP="00137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43F04" w:rsidRDefault="00E43F04" w:rsidP="00137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ДО </w:t>
            </w:r>
          </w:p>
          <w:p w:rsidR="00E43F04" w:rsidRDefault="00E43F04" w:rsidP="00137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«Центр дополнительного образования Шушенского района» </w:t>
            </w:r>
          </w:p>
          <w:p w:rsidR="00E43F04" w:rsidRDefault="00E43F04" w:rsidP="00137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Баржинский Н.Б.</w:t>
            </w:r>
          </w:p>
          <w:p w:rsidR="00E43F04" w:rsidRDefault="00E43F04" w:rsidP="00137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</w:tbl>
    <w:p w:rsidR="00137078" w:rsidRDefault="00137078"/>
    <w:p w:rsidR="00E43F04" w:rsidRPr="006868E5" w:rsidRDefault="00E43F04" w:rsidP="00E43F0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68E5">
        <w:rPr>
          <w:rFonts w:ascii="Times New Roman" w:hAnsi="Times New Roman"/>
          <w:b/>
          <w:sz w:val="24"/>
          <w:szCs w:val="24"/>
        </w:rPr>
        <w:t>Положение</w:t>
      </w:r>
    </w:p>
    <w:p w:rsidR="00E43F04" w:rsidRPr="006868E5" w:rsidRDefault="00E43F04" w:rsidP="00E43F0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68E5">
        <w:rPr>
          <w:rFonts w:ascii="Times New Roman" w:hAnsi="Times New Roman"/>
          <w:b/>
          <w:sz w:val="24"/>
          <w:szCs w:val="24"/>
        </w:rPr>
        <w:t xml:space="preserve">о </w:t>
      </w:r>
      <w:r w:rsidR="00DB2817">
        <w:rPr>
          <w:rFonts w:ascii="Times New Roman" w:hAnsi="Times New Roman"/>
          <w:b/>
          <w:sz w:val="24"/>
          <w:szCs w:val="24"/>
        </w:rPr>
        <w:t>районном  фестивале</w:t>
      </w:r>
      <w:r w:rsidRPr="006868E5">
        <w:rPr>
          <w:rFonts w:ascii="Times New Roman" w:hAnsi="Times New Roman"/>
          <w:b/>
          <w:sz w:val="24"/>
          <w:szCs w:val="24"/>
        </w:rPr>
        <w:t xml:space="preserve"> школьных музеев, клубов патриотической направленности, вручении дубликатов переходящих знамен Сибирских воинских частей</w:t>
      </w:r>
    </w:p>
    <w:p w:rsidR="002120EF" w:rsidRPr="006868E5" w:rsidRDefault="002120EF" w:rsidP="00E43F0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68E5">
        <w:rPr>
          <w:rFonts w:ascii="Times New Roman" w:hAnsi="Times New Roman"/>
          <w:b/>
          <w:sz w:val="24"/>
          <w:szCs w:val="24"/>
        </w:rPr>
        <w:t>(очно/дистанционная форма проведения)</w:t>
      </w:r>
    </w:p>
    <w:p w:rsidR="009B5B93" w:rsidRPr="006868E5" w:rsidRDefault="00E43F04" w:rsidP="00036084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68E5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9B5B93" w:rsidRPr="006868E5" w:rsidRDefault="00036084" w:rsidP="00CD5BF7">
      <w:pPr>
        <w:pStyle w:val="Default"/>
        <w:spacing w:line="360" w:lineRule="auto"/>
        <w:jc w:val="both"/>
      </w:pPr>
      <w:r w:rsidRPr="006868E5">
        <w:t xml:space="preserve">1.1. </w:t>
      </w:r>
      <w:r w:rsidR="00DB2817" w:rsidRPr="00DB2817">
        <w:t xml:space="preserve">Районный  фестиваль школьных музеев, клубов патриотической направленности, вручении дубликатов переходящих знамен Сибирских воинских частей </w:t>
      </w:r>
      <w:r w:rsidR="00DB2817">
        <w:t>является муниципальным</w:t>
      </w:r>
      <w:r w:rsidRPr="006868E5">
        <w:t xml:space="preserve"> этап</w:t>
      </w:r>
      <w:r w:rsidR="00DB2817">
        <w:t>ом</w:t>
      </w:r>
      <w:r w:rsidRPr="006868E5">
        <w:t xml:space="preserve"> краевого фестиваля</w:t>
      </w:r>
      <w:r w:rsidR="009B5B93" w:rsidRPr="006868E5">
        <w:t xml:space="preserve"> школьных музеев, клубов патриотической направленности, вручение дубликатов переходящих знамен Сибирских воинских частей (далее - Фести</w:t>
      </w:r>
      <w:r w:rsidR="00DB2817">
        <w:t>валь),</w:t>
      </w:r>
      <w:r w:rsidRPr="006868E5">
        <w:t xml:space="preserve"> </w:t>
      </w:r>
      <w:r w:rsidR="009B5B93" w:rsidRPr="006868E5">
        <w:t xml:space="preserve"> по итогам которого 24 лучшим школьным музеям, клубам вручаются дубликаты переходящих знамен Сибирских воинских частей. </w:t>
      </w:r>
    </w:p>
    <w:p w:rsidR="009B5B93" w:rsidRPr="006868E5" w:rsidRDefault="009B5B93" w:rsidP="00CD5BF7">
      <w:pPr>
        <w:pStyle w:val="Default"/>
        <w:spacing w:line="360" w:lineRule="auto"/>
        <w:jc w:val="both"/>
      </w:pPr>
      <w:r w:rsidRPr="006868E5">
        <w:t xml:space="preserve">1.2. Организатором </w:t>
      </w:r>
      <w:r w:rsidR="00137078" w:rsidRPr="006868E5">
        <w:t>муниципального этапа Фестиваля является МБОУ ДО «Центр дополнительного образования Шушенского района»</w:t>
      </w:r>
      <w:r w:rsidRPr="006868E5">
        <w:t xml:space="preserve">. </w:t>
      </w:r>
    </w:p>
    <w:p w:rsidR="009B5B93" w:rsidRPr="006868E5" w:rsidRDefault="009B5B93" w:rsidP="00CD5BF7">
      <w:pPr>
        <w:pStyle w:val="Default"/>
        <w:spacing w:line="360" w:lineRule="auto"/>
        <w:jc w:val="both"/>
      </w:pPr>
      <w:r w:rsidRPr="006868E5">
        <w:t xml:space="preserve">Партнеры </w:t>
      </w:r>
      <w:r w:rsidR="002120EF" w:rsidRPr="006868E5">
        <w:t xml:space="preserve">краевого этапа </w:t>
      </w:r>
      <w:r w:rsidRPr="006868E5">
        <w:t xml:space="preserve">Фестиваля: </w:t>
      </w:r>
    </w:p>
    <w:p w:rsidR="009B5B93" w:rsidRPr="006868E5" w:rsidRDefault="00137078" w:rsidP="00CD5BF7">
      <w:pPr>
        <w:pStyle w:val="Default"/>
        <w:spacing w:line="360" w:lineRule="auto"/>
        <w:jc w:val="both"/>
      </w:pPr>
      <w:r w:rsidRPr="006868E5">
        <w:t xml:space="preserve">- </w:t>
      </w:r>
      <w:r w:rsidR="009B5B93" w:rsidRPr="006868E5">
        <w:t xml:space="preserve">федеральное государственное автономное образовательное учреждение высшего образования «Сибирский федеральный университет»; </w:t>
      </w:r>
    </w:p>
    <w:p w:rsidR="009B5B93" w:rsidRPr="006868E5" w:rsidRDefault="00137078" w:rsidP="00CD5BF7">
      <w:pPr>
        <w:pStyle w:val="Default"/>
        <w:spacing w:line="360" w:lineRule="auto"/>
        <w:jc w:val="both"/>
      </w:pPr>
      <w:r w:rsidRPr="006868E5">
        <w:t xml:space="preserve">- </w:t>
      </w:r>
      <w:r w:rsidR="009B5B93" w:rsidRPr="006868E5">
        <w:t xml:space="preserve">краевое государственное бюджетное образовательное учреждение дополнительного образования «Красноярский краевой Дворец пионеров»; </w:t>
      </w:r>
    </w:p>
    <w:p w:rsidR="009B5B93" w:rsidRPr="006868E5" w:rsidRDefault="009B5B93" w:rsidP="00CD5BF7">
      <w:pPr>
        <w:pStyle w:val="Default"/>
        <w:spacing w:line="360" w:lineRule="auto"/>
        <w:jc w:val="both"/>
      </w:pPr>
      <w:r w:rsidRPr="006868E5">
        <w:t xml:space="preserve">краевое государственное бюджетное учреждение «Дом работников просвещения»; </w:t>
      </w:r>
    </w:p>
    <w:p w:rsidR="009B5B93" w:rsidRPr="006868E5" w:rsidRDefault="00137078" w:rsidP="00CD5BF7">
      <w:pPr>
        <w:pStyle w:val="Default"/>
        <w:spacing w:line="360" w:lineRule="auto"/>
        <w:jc w:val="both"/>
      </w:pPr>
      <w:r w:rsidRPr="006868E5">
        <w:t xml:space="preserve">- </w:t>
      </w:r>
      <w:r w:rsidR="009B5B93" w:rsidRPr="006868E5">
        <w:t xml:space="preserve">красноярская краевая общественная организация ветеранов (пенсионеров) войны, труда, вооруженных сил и правоохранительных органов; </w:t>
      </w:r>
    </w:p>
    <w:p w:rsidR="009B5B93" w:rsidRPr="006868E5" w:rsidRDefault="00137078" w:rsidP="00CD5BF7">
      <w:pPr>
        <w:pStyle w:val="Default"/>
        <w:spacing w:line="360" w:lineRule="auto"/>
        <w:jc w:val="both"/>
      </w:pPr>
      <w:r w:rsidRPr="006868E5">
        <w:t xml:space="preserve">- </w:t>
      </w:r>
      <w:r w:rsidR="009B5B93" w:rsidRPr="006868E5">
        <w:t xml:space="preserve">краевое государственное бюджетное учреждение культуры «Дом офицеров»; </w:t>
      </w:r>
    </w:p>
    <w:p w:rsidR="009B5B93" w:rsidRPr="006868E5" w:rsidRDefault="00137078" w:rsidP="00CD5BF7">
      <w:pPr>
        <w:pStyle w:val="Default"/>
        <w:spacing w:line="360" w:lineRule="auto"/>
        <w:jc w:val="both"/>
      </w:pPr>
      <w:r w:rsidRPr="006868E5">
        <w:t xml:space="preserve">- </w:t>
      </w:r>
      <w:r w:rsidR="009B5B93" w:rsidRPr="006868E5">
        <w:t xml:space="preserve">муниципальное бюджетное учреждение культуры «Музей «Мемориал Победы»; </w:t>
      </w:r>
    </w:p>
    <w:p w:rsidR="009B5B93" w:rsidRPr="006868E5" w:rsidRDefault="009B5B93" w:rsidP="00CD5BF7">
      <w:pPr>
        <w:pStyle w:val="Default"/>
        <w:spacing w:line="360" w:lineRule="auto"/>
        <w:jc w:val="both"/>
        <w:rPr>
          <w:color w:val="auto"/>
        </w:rPr>
      </w:pPr>
      <w:r w:rsidRPr="006868E5">
        <w:t xml:space="preserve">1.3. Фестиваль проводится с целью формирования у обучающихся чувства гордости за историческое наследие и современные достижения </w:t>
      </w:r>
      <w:r w:rsidR="00137078" w:rsidRPr="006868E5">
        <w:t>с</w:t>
      </w:r>
      <w:r w:rsidRPr="006868E5">
        <w:rPr>
          <w:color w:val="auto"/>
        </w:rPr>
        <w:t xml:space="preserve">траны, уважительного отношения к истории родного края, выявление и распространение опыта работы школьных музеев и клубов патриотической направленности. </w:t>
      </w:r>
    </w:p>
    <w:p w:rsidR="009B5B93" w:rsidRPr="006868E5" w:rsidRDefault="009B5B93" w:rsidP="00CD5BF7">
      <w:pPr>
        <w:pStyle w:val="Default"/>
        <w:spacing w:line="360" w:lineRule="auto"/>
        <w:jc w:val="both"/>
        <w:rPr>
          <w:b/>
          <w:color w:val="auto"/>
        </w:rPr>
      </w:pPr>
      <w:r w:rsidRPr="006868E5">
        <w:rPr>
          <w:b/>
          <w:color w:val="auto"/>
        </w:rPr>
        <w:t xml:space="preserve">Задачи: </w:t>
      </w:r>
    </w:p>
    <w:p w:rsidR="009B5B93" w:rsidRPr="006868E5" w:rsidRDefault="00137078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color w:val="auto"/>
        </w:rPr>
        <w:t>-</w:t>
      </w:r>
      <w:r w:rsidR="009B5B93" w:rsidRPr="006868E5">
        <w:rPr>
          <w:color w:val="auto"/>
        </w:rPr>
        <w:t xml:space="preserve">выявить, распространить и поощрить лучший опыт общественно-массовой, социально-значимой работы школьных музеев и клубов патриотической направленности; </w:t>
      </w:r>
    </w:p>
    <w:p w:rsidR="009B5B93" w:rsidRPr="006868E5" w:rsidRDefault="00137078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color w:val="auto"/>
        </w:rPr>
        <w:lastRenderedPageBreak/>
        <w:t xml:space="preserve">- </w:t>
      </w:r>
      <w:r w:rsidR="009B5B93" w:rsidRPr="006868E5">
        <w:rPr>
          <w:color w:val="auto"/>
        </w:rPr>
        <w:t xml:space="preserve">способствовать вовлеченности обучающихся в экспозиционную, презентационную, проектную и исследовательскую деятельность; </w:t>
      </w:r>
    </w:p>
    <w:p w:rsidR="009B5B93" w:rsidRPr="006868E5" w:rsidRDefault="009E7DCF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color w:val="auto"/>
        </w:rPr>
        <w:t xml:space="preserve">- </w:t>
      </w:r>
      <w:r w:rsidR="009B5B93" w:rsidRPr="006868E5">
        <w:rPr>
          <w:color w:val="auto"/>
        </w:rPr>
        <w:t xml:space="preserve">стимулировать освоение и использование обучающимися новых информационно-коммуникационных технологий в музейной практике. </w:t>
      </w:r>
    </w:p>
    <w:p w:rsidR="009B5B93" w:rsidRPr="006868E5" w:rsidRDefault="009B5B93" w:rsidP="00CD5BF7">
      <w:pPr>
        <w:pStyle w:val="Default"/>
        <w:spacing w:line="360" w:lineRule="auto"/>
        <w:jc w:val="center"/>
        <w:rPr>
          <w:color w:val="auto"/>
        </w:rPr>
      </w:pPr>
      <w:r w:rsidRPr="006868E5">
        <w:rPr>
          <w:b/>
          <w:bCs/>
          <w:color w:val="auto"/>
        </w:rPr>
        <w:t>2. Участники Фестиваля</w:t>
      </w:r>
    </w:p>
    <w:p w:rsidR="00CB5252" w:rsidRPr="006868E5" w:rsidRDefault="009B5B93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color w:val="auto"/>
        </w:rPr>
        <w:t xml:space="preserve">В муниципальном этапе Фестиваля участвуют команды обучающихся, занимающихся в дополнительных общеобразовательных программах и участвующих в программах деятельности школьных музеев и клубов патриотической направленности. </w:t>
      </w:r>
    </w:p>
    <w:p w:rsidR="009B5B93" w:rsidRPr="006868E5" w:rsidRDefault="009B5B93" w:rsidP="00CD5BF7">
      <w:pPr>
        <w:pStyle w:val="Default"/>
        <w:spacing w:line="360" w:lineRule="auto"/>
        <w:jc w:val="center"/>
        <w:rPr>
          <w:color w:val="auto"/>
        </w:rPr>
      </w:pPr>
      <w:r w:rsidRPr="006868E5">
        <w:rPr>
          <w:b/>
          <w:bCs/>
          <w:color w:val="auto"/>
        </w:rPr>
        <w:t>3. Организация и порядок проведения Фестиваля</w:t>
      </w:r>
    </w:p>
    <w:p w:rsidR="009B5B93" w:rsidRPr="006868E5" w:rsidRDefault="009B5B93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color w:val="auto"/>
        </w:rPr>
        <w:t xml:space="preserve">3.1. Фестиваль проводится по четырем номинациям: «Событие в музее, клубе», «Интервью с историей», «Блог-страничка музея, клуба», «Передвижная выставка музея, клуба». Школьный музей и клуб патриотической направленности имеет право подать заявку на участие в любом количестве заявленных номинаций. </w:t>
      </w:r>
    </w:p>
    <w:p w:rsidR="00CB5252" w:rsidRPr="006868E5" w:rsidRDefault="009B5B93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color w:val="auto"/>
        </w:rPr>
        <w:t xml:space="preserve">3.2. Фестиваль проводится в 3 этапа. </w:t>
      </w:r>
    </w:p>
    <w:p w:rsidR="009B5B93" w:rsidRPr="006868E5" w:rsidRDefault="009B5B93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b/>
          <w:i/>
          <w:color w:val="auto"/>
        </w:rPr>
        <w:t>Муниципальн</w:t>
      </w:r>
      <w:r w:rsidR="008734A3" w:rsidRPr="006868E5">
        <w:rPr>
          <w:b/>
          <w:i/>
          <w:color w:val="auto"/>
        </w:rPr>
        <w:t>ый очно/дистанционный этап</w:t>
      </w:r>
      <w:r w:rsidRPr="006868E5">
        <w:rPr>
          <w:b/>
          <w:i/>
          <w:color w:val="auto"/>
        </w:rPr>
        <w:t>:</w:t>
      </w:r>
      <w:r w:rsidRPr="006868E5">
        <w:rPr>
          <w:color w:val="auto"/>
        </w:rPr>
        <w:t xml:space="preserve"> </w:t>
      </w:r>
      <w:r w:rsidR="008734A3" w:rsidRPr="006868E5">
        <w:rPr>
          <w:color w:val="auto"/>
        </w:rPr>
        <w:t>с 1 февраля по 30 марта 2021 год. По итогам муниципального этапа</w:t>
      </w:r>
      <w:r w:rsidRPr="006868E5">
        <w:rPr>
          <w:color w:val="auto"/>
        </w:rPr>
        <w:t xml:space="preserve"> определяются участники крае</w:t>
      </w:r>
      <w:r w:rsidR="009F1C4C" w:rsidRPr="006868E5">
        <w:rPr>
          <w:color w:val="auto"/>
        </w:rPr>
        <w:t>вого заочного этапа Фестиваля.</w:t>
      </w:r>
      <w:r w:rsidRPr="006868E5">
        <w:rPr>
          <w:color w:val="auto"/>
        </w:rPr>
        <w:t xml:space="preserve">. </w:t>
      </w:r>
    </w:p>
    <w:p w:rsidR="009B5B93" w:rsidRPr="006868E5" w:rsidRDefault="009F1C4C" w:rsidP="00CD5BF7">
      <w:pPr>
        <w:pStyle w:val="Default"/>
        <w:spacing w:line="360" w:lineRule="auto"/>
        <w:jc w:val="both"/>
        <w:rPr>
          <w:b/>
          <w:i/>
          <w:color w:val="auto"/>
        </w:rPr>
      </w:pPr>
      <w:r w:rsidRPr="006868E5">
        <w:rPr>
          <w:b/>
          <w:i/>
          <w:color w:val="auto"/>
        </w:rPr>
        <w:t xml:space="preserve">Краевой заочный этап: </w:t>
      </w:r>
      <w:r w:rsidRPr="006868E5">
        <w:rPr>
          <w:color w:val="auto"/>
        </w:rPr>
        <w:t>с 31 марта по 15 апреля 2021</w:t>
      </w:r>
      <w:r w:rsidR="009B5B93" w:rsidRPr="006868E5">
        <w:rPr>
          <w:color w:val="auto"/>
        </w:rPr>
        <w:t xml:space="preserve"> года проводится в городе Красноярске.  </w:t>
      </w:r>
    </w:p>
    <w:p w:rsidR="009B5B93" w:rsidRPr="006868E5" w:rsidRDefault="009B5B93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color w:val="auto"/>
        </w:rPr>
        <w:t xml:space="preserve">По итогам всех номинаций в краевом заочном этапе определяются 24 лучших школьных музея, клуба – с 1 по 6 позицию в рейтинге результатов каждой номинации, которым вручаются дубликаты переходящих знамен Сибирских воинских частей. </w:t>
      </w:r>
    </w:p>
    <w:p w:rsidR="009B5B93" w:rsidRPr="006868E5" w:rsidRDefault="00102616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b/>
          <w:i/>
          <w:color w:val="auto"/>
        </w:rPr>
        <w:t xml:space="preserve">Краевой очный этап: </w:t>
      </w:r>
      <w:r w:rsidRPr="006868E5">
        <w:rPr>
          <w:color w:val="auto"/>
        </w:rPr>
        <w:t>с 7 по 8 мая 2021</w:t>
      </w:r>
      <w:r w:rsidR="009B5B93" w:rsidRPr="006868E5">
        <w:rPr>
          <w:color w:val="auto"/>
        </w:rPr>
        <w:t xml:space="preserve"> года проводится в городе Красноярске, где состоятся очные конкурсные испытания для команд, прошедших отбор на краевом заочном этапе</w:t>
      </w:r>
      <w:r w:rsidRPr="006868E5">
        <w:rPr>
          <w:color w:val="auto"/>
        </w:rPr>
        <w:t>.</w:t>
      </w:r>
      <w:r w:rsidR="009B5B93" w:rsidRPr="006868E5">
        <w:rPr>
          <w:color w:val="auto"/>
        </w:rPr>
        <w:t xml:space="preserve"> </w:t>
      </w:r>
    </w:p>
    <w:p w:rsidR="003D6455" w:rsidRPr="006868E5" w:rsidRDefault="003D6455" w:rsidP="00CB5284">
      <w:pPr>
        <w:pStyle w:val="Default"/>
        <w:spacing w:line="360" w:lineRule="auto"/>
        <w:jc w:val="center"/>
        <w:rPr>
          <w:b/>
          <w:i/>
          <w:color w:val="auto"/>
        </w:rPr>
      </w:pPr>
      <w:r w:rsidRPr="006868E5">
        <w:rPr>
          <w:b/>
          <w:color w:val="auto"/>
        </w:rPr>
        <w:t xml:space="preserve">4. Номинации </w:t>
      </w:r>
      <w:r w:rsidR="006868E5" w:rsidRPr="006868E5">
        <w:rPr>
          <w:b/>
          <w:color w:val="auto"/>
        </w:rPr>
        <w:t>Фестиваля</w:t>
      </w:r>
    </w:p>
    <w:p w:rsidR="009B5B93" w:rsidRPr="006868E5" w:rsidRDefault="003619DB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b/>
          <w:bCs/>
          <w:color w:val="auto"/>
        </w:rPr>
        <w:t>«Экскурсия музея, клуба</w:t>
      </w:r>
      <w:r w:rsidR="009B5B93" w:rsidRPr="006868E5">
        <w:rPr>
          <w:b/>
          <w:bCs/>
          <w:color w:val="auto"/>
        </w:rPr>
        <w:t xml:space="preserve">» </w:t>
      </w:r>
    </w:p>
    <w:p w:rsidR="009B5B93" w:rsidRPr="006868E5" w:rsidRDefault="003D6455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color w:val="auto"/>
        </w:rPr>
        <w:t>Участники данной номинации представляют разработанные экскурсии в соответствии с заявленной тематикой. Экскурсии разрабатываются на подлинных материалах и экспонатах, связанных с фактами, событиями истории образования, становления и развития красноярского края в истории России.</w:t>
      </w:r>
      <w:r w:rsidR="00A50027" w:rsidRPr="006868E5">
        <w:rPr>
          <w:color w:val="auto"/>
        </w:rPr>
        <w:t xml:space="preserve"> Экскурсия может включать в себя изучение истории и природы родного села, района, края с давних времен до сегодняшнего дня, составление летописи наших дней, изучение отдельных, наиболее ярких или малоизвестных исторических  событий, фактов, свершений, или воссоздание общей истории края, района.</w:t>
      </w:r>
    </w:p>
    <w:p w:rsidR="002E1626" w:rsidRPr="006868E5" w:rsidRDefault="002E1626" w:rsidP="00CD5BF7">
      <w:pPr>
        <w:pStyle w:val="Default"/>
        <w:spacing w:line="360" w:lineRule="auto"/>
        <w:jc w:val="both"/>
        <w:rPr>
          <w:rFonts w:ascii="Nimbus Roman No9 L" w:hAnsi="Nimbus Roman No9 L"/>
          <w:b/>
          <w:bCs/>
        </w:rPr>
      </w:pPr>
      <w:r w:rsidRPr="006868E5">
        <w:rPr>
          <w:rFonts w:ascii="Nimbus Roman No9 L" w:hAnsi="Nimbus Roman No9 L"/>
          <w:b/>
          <w:bCs/>
        </w:rPr>
        <w:lastRenderedPageBreak/>
        <w:t>«Социально-образовательный проект музея, клуба»</w:t>
      </w:r>
    </w:p>
    <w:p w:rsidR="002E1626" w:rsidRPr="006868E5" w:rsidRDefault="002E1626" w:rsidP="00CD5BF7">
      <w:pPr>
        <w:pStyle w:val="Default"/>
        <w:spacing w:line="360" w:lineRule="auto"/>
        <w:jc w:val="both"/>
        <w:rPr>
          <w:rFonts w:ascii="Nimbus Roman No9 L" w:hAnsi="Nimbus Roman No9 L"/>
        </w:rPr>
      </w:pPr>
      <w:r w:rsidRPr="006868E5">
        <w:rPr>
          <w:rFonts w:ascii="Nimbus Roman No9 L" w:hAnsi="Nimbus Roman No9 L"/>
        </w:rPr>
        <w:t xml:space="preserve">Номинация направлена на выявление и решение актуальных проблем окружающего социального пространства и посвящена усилению  значимости доступной </w:t>
      </w:r>
      <w:r w:rsidR="00784F02" w:rsidRPr="006868E5">
        <w:rPr>
          <w:rFonts w:ascii="Nimbus Roman No9 L" w:hAnsi="Nimbus Roman No9 L"/>
        </w:rPr>
        <w:t xml:space="preserve">образовательной среды школьного музея, клуба. На муниципальном этапе Фестиваля участники данной номинации представляют реализованные социально-образовательные проекты. </w:t>
      </w:r>
    </w:p>
    <w:p w:rsidR="001C4D68" w:rsidRPr="006868E5" w:rsidRDefault="001C4D68" w:rsidP="00CD5BF7">
      <w:pPr>
        <w:pStyle w:val="Default"/>
        <w:spacing w:line="360" w:lineRule="auto"/>
        <w:jc w:val="both"/>
        <w:rPr>
          <w:rFonts w:ascii="Nimbus Roman No9 L" w:hAnsi="Nimbus Roman No9 L"/>
          <w:b/>
          <w:bCs/>
        </w:rPr>
      </w:pPr>
      <w:r w:rsidRPr="006868E5">
        <w:rPr>
          <w:rFonts w:ascii="Nimbus Roman No9 L" w:hAnsi="Nimbus Roman No9 L"/>
          <w:b/>
          <w:bCs/>
        </w:rPr>
        <w:t>«Исследовательская работа»</w:t>
      </w:r>
    </w:p>
    <w:p w:rsidR="001C4D68" w:rsidRPr="006868E5" w:rsidRDefault="001C4D68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 xml:space="preserve">Участники предоставляют исследовательскую работу в соответствии с заявленной темой. Работа </w:t>
      </w:r>
      <w:r w:rsidR="00004736" w:rsidRPr="006868E5">
        <w:rPr>
          <w:rFonts w:ascii="Nimbus Roman No9 L" w:hAnsi="Nimbus Roman No9 L"/>
          <w:bCs/>
        </w:rPr>
        <w:t>должна</w:t>
      </w:r>
      <w:r w:rsidRPr="006868E5">
        <w:rPr>
          <w:rFonts w:ascii="Nimbus Roman No9 L" w:hAnsi="Nimbus Roman No9 L"/>
          <w:bCs/>
        </w:rPr>
        <w:t xml:space="preserve"> отражать опыт собственного исследования в области </w:t>
      </w:r>
      <w:r w:rsidR="00004736" w:rsidRPr="006868E5">
        <w:rPr>
          <w:rFonts w:ascii="Nimbus Roman No9 L" w:hAnsi="Nimbus Roman No9 L"/>
          <w:bCs/>
        </w:rPr>
        <w:t>краеведения</w:t>
      </w:r>
      <w:r w:rsidRPr="006868E5">
        <w:rPr>
          <w:rFonts w:ascii="Nimbus Roman No9 L" w:hAnsi="Nimbus Roman No9 L"/>
          <w:bCs/>
        </w:rPr>
        <w:t>, анализ исторических источников – документальных, материальных, устных и др.</w:t>
      </w:r>
      <w:r w:rsidR="00004736" w:rsidRPr="006868E5">
        <w:rPr>
          <w:rFonts w:ascii="Nimbus Roman No9 L" w:hAnsi="Nimbus Roman No9 L"/>
          <w:bCs/>
        </w:rPr>
        <w:t xml:space="preserve"> Обязательно приводятся ссылки на источники. Темы исследований должны быть не слишком сложными и широкими, должны соответствовать возрастным возможностям обучающихся. Автор должен сформулировать цель и задачи своего исследования, описать методы исследования и сделать выводы.</w:t>
      </w:r>
    </w:p>
    <w:p w:rsidR="00712FA5" w:rsidRPr="006868E5" w:rsidRDefault="00712FA5" w:rsidP="00CD5BF7">
      <w:pPr>
        <w:pStyle w:val="Default"/>
        <w:spacing w:line="360" w:lineRule="auto"/>
        <w:jc w:val="both"/>
        <w:rPr>
          <w:rFonts w:ascii="Nimbus Roman No9 L" w:hAnsi="Nimbus Roman No9 L"/>
          <w:b/>
          <w:bCs/>
        </w:rPr>
      </w:pPr>
      <w:r w:rsidRPr="006868E5">
        <w:rPr>
          <w:rFonts w:ascii="Nimbus Roman No9 L" w:hAnsi="Nimbus Roman No9 L"/>
          <w:b/>
          <w:bCs/>
        </w:rPr>
        <w:t>«Творческое пространство школьного музея, клуба»</w:t>
      </w:r>
    </w:p>
    <w:p w:rsidR="001C4D68" w:rsidRPr="006868E5" w:rsidRDefault="00712FA5" w:rsidP="00CD5BF7">
      <w:pPr>
        <w:pStyle w:val="Default"/>
        <w:spacing w:line="360" w:lineRule="auto"/>
        <w:jc w:val="both"/>
        <w:rPr>
          <w:rFonts w:ascii="Nimbus Roman No9 L" w:hAnsi="Nimbus Roman No9 L"/>
        </w:rPr>
      </w:pPr>
      <w:r w:rsidRPr="006868E5">
        <w:rPr>
          <w:rFonts w:ascii="Nimbus Roman No9 L" w:hAnsi="Nimbus Roman No9 L"/>
        </w:rPr>
        <w:t>Представление видеоролика о школьном музее, клубе, как образовательном пространстве, предназначенном для свободного самовыражения, творческой деятельности и взаимодействия людей.</w:t>
      </w:r>
      <w:r w:rsidR="00270E0D" w:rsidRPr="006868E5">
        <w:rPr>
          <w:rFonts w:ascii="Nimbus Roman No9 L" w:hAnsi="Nimbus Roman No9 L"/>
        </w:rPr>
        <w:t xml:space="preserve"> Творческое пространство – это такая территория, куда может прийти любой желающий, чтобы заняться </w:t>
      </w:r>
      <w:r w:rsidR="00F42810" w:rsidRPr="006868E5">
        <w:rPr>
          <w:rFonts w:ascii="Nimbus Roman No9 L" w:hAnsi="Nimbus Roman No9 L"/>
        </w:rPr>
        <w:t xml:space="preserve">творческой деятельностью, как-то выразиться и пообщаться с такими же творческими личностями. </w:t>
      </w:r>
    </w:p>
    <w:p w:rsidR="001F724F" w:rsidRPr="006868E5" w:rsidRDefault="00C25B8D" w:rsidP="00CD5BF7">
      <w:pPr>
        <w:pStyle w:val="Default"/>
        <w:spacing w:line="360" w:lineRule="auto"/>
        <w:jc w:val="both"/>
        <w:rPr>
          <w:rFonts w:ascii="Nimbus Roman No9 L" w:hAnsi="Nimbus Roman No9 L"/>
        </w:rPr>
      </w:pPr>
      <w:r w:rsidRPr="006868E5">
        <w:rPr>
          <w:rFonts w:ascii="Nimbus Roman No9 L" w:hAnsi="Nimbus Roman No9 L"/>
        </w:rPr>
        <w:t xml:space="preserve">Одна из форм представления истории музея, клуба является </w:t>
      </w:r>
      <w:proofErr w:type="spellStart"/>
      <w:r w:rsidR="00D86ACD" w:rsidRPr="006868E5">
        <w:rPr>
          <w:rFonts w:ascii="Nimbus Roman No9 L" w:hAnsi="Nimbus Roman No9 L"/>
        </w:rPr>
        <w:t>сторителлинг</w:t>
      </w:r>
      <w:proofErr w:type="spellEnd"/>
      <w:r w:rsidR="000860BF" w:rsidRPr="006868E5">
        <w:rPr>
          <w:rStyle w:val="a6"/>
          <w:rFonts w:ascii="Nimbus Roman No9 L" w:hAnsi="Nimbus Roman No9 L"/>
        </w:rPr>
        <w:footnoteReference w:id="1"/>
      </w:r>
      <w:r w:rsidR="00D86ACD" w:rsidRPr="006868E5">
        <w:rPr>
          <w:rFonts w:ascii="Nimbus Roman No9 L" w:hAnsi="Nimbus Roman No9 L"/>
        </w:rPr>
        <w:t xml:space="preserve">. </w:t>
      </w:r>
      <w:proofErr w:type="spellStart"/>
      <w:r w:rsidR="00D86ACD" w:rsidRPr="006868E5">
        <w:rPr>
          <w:rFonts w:ascii="Nimbus Roman No9 L" w:hAnsi="Nimbus Roman No9 L"/>
        </w:rPr>
        <w:t>Сторителлинг</w:t>
      </w:r>
      <w:proofErr w:type="spellEnd"/>
      <w:r w:rsidR="00D86ACD" w:rsidRPr="006868E5">
        <w:rPr>
          <w:rFonts w:ascii="Nimbus Roman No9 L" w:hAnsi="Nimbus Roman No9 L"/>
        </w:rPr>
        <w:t xml:space="preserve"> оценивается согласно критериям:</w:t>
      </w:r>
      <w:r w:rsidR="002837D2" w:rsidRPr="006868E5">
        <w:rPr>
          <w:rFonts w:ascii="Nimbus Roman No9 L" w:hAnsi="Nimbus Roman No9 L"/>
        </w:rPr>
        <w:t xml:space="preserve"> соответствие заданной тематики; смысловая значимость истории; структура истории (рассказа); наличие собственной позиции участников истории; привлечение к участию в историю зрителей; исполнительское мастерство; яркость, оригинальность, креативность постановочной идеи, реалистичность истории.</w:t>
      </w:r>
    </w:p>
    <w:p w:rsidR="009B5B93" w:rsidRPr="006868E5" w:rsidRDefault="009B5B93" w:rsidP="00CD5BF7">
      <w:pPr>
        <w:pStyle w:val="Default"/>
        <w:spacing w:line="360" w:lineRule="auto"/>
        <w:jc w:val="both"/>
        <w:rPr>
          <w:color w:val="auto"/>
        </w:rPr>
      </w:pPr>
      <w:r w:rsidRPr="006868E5">
        <w:rPr>
          <w:b/>
          <w:bCs/>
          <w:color w:val="auto"/>
        </w:rPr>
        <w:t xml:space="preserve">5. </w:t>
      </w:r>
      <w:r w:rsidR="003619DB" w:rsidRPr="006868E5">
        <w:rPr>
          <w:b/>
          <w:bCs/>
          <w:color w:val="auto"/>
        </w:rPr>
        <w:t>Критерии оценивания и т</w:t>
      </w:r>
      <w:r w:rsidRPr="006868E5">
        <w:rPr>
          <w:b/>
          <w:bCs/>
          <w:color w:val="auto"/>
        </w:rPr>
        <w:t>ребования к конкурсным материалам</w:t>
      </w:r>
    </w:p>
    <w:p w:rsidR="009B5B93" w:rsidRPr="006868E5" w:rsidRDefault="009B5B93" w:rsidP="00CB5284">
      <w:pPr>
        <w:pStyle w:val="Default"/>
        <w:spacing w:line="360" w:lineRule="auto"/>
        <w:jc w:val="center"/>
        <w:rPr>
          <w:color w:val="auto"/>
        </w:rPr>
      </w:pPr>
      <w:r w:rsidRPr="006868E5">
        <w:rPr>
          <w:b/>
          <w:bCs/>
          <w:color w:val="auto"/>
        </w:rPr>
        <w:t>номинаций Фестиваля</w:t>
      </w:r>
    </w:p>
    <w:p w:rsidR="00BD699F" w:rsidRPr="006868E5" w:rsidRDefault="00BD699F" w:rsidP="00CD5BF7">
      <w:pPr>
        <w:pStyle w:val="Default"/>
        <w:spacing w:line="360" w:lineRule="auto"/>
        <w:jc w:val="both"/>
        <w:rPr>
          <w:b/>
          <w:bCs/>
          <w:color w:val="auto"/>
        </w:rPr>
      </w:pPr>
      <w:r w:rsidRPr="006868E5">
        <w:rPr>
          <w:b/>
          <w:bCs/>
          <w:color w:val="auto"/>
        </w:rPr>
        <w:t>5.1. Критерии оценивания</w:t>
      </w:r>
    </w:p>
    <w:p w:rsidR="003619DB" w:rsidRPr="006868E5" w:rsidRDefault="003619DB" w:rsidP="00CD5BF7">
      <w:pPr>
        <w:pStyle w:val="Default"/>
        <w:spacing w:line="360" w:lineRule="auto"/>
        <w:jc w:val="both"/>
        <w:rPr>
          <w:b/>
          <w:bCs/>
          <w:color w:val="auto"/>
        </w:rPr>
      </w:pPr>
      <w:r w:rsidRPr="006868E5">
        <w:rPr>
          <w:b/>
          <w:bCs/>
          <w:color w:val="auto"/>
        </w:rPr>
        <w:t xml:space="preserve"> «Экскурсия музея, клуба» </w:t>
      </w:r>
    </w:p>
    <w:p w:rsidR="003619DB" w:rsidRPr="006868E5" w:rsidRDefault="003619DB" w:rsidP="00CD5BF7">
      <w:pPr>
        <w:pStyle w:val="Default"/>
        <w:spacing w:line="360" w:lineRule="auto"/>
        <w:jc w:val="both"/>
        <w:rPr>
          <w:bCs/>
          <w:color w:val="auto"/>
        </w:rPr>
      </w:pPr>
      <w:r w:rsidRPr="006868E5">
        <w:rPr>
          <w:bCs/>
          <w:color w:val="auto"/>
        </w:rPr>
        <w:t>- полнота раскрытия темы;</w:t>
      </w:r>
    </w:p>
    <w:p w:rsidR="003619DB" w:rsidRPr="006868E5" w:rsidRDefault="003619DB" w:rsidP="00CD5BF7">
      <w:pPr>
        <w:pStyle w:val="Default"/>
        <w:spacing w:line="360" w:lineRule="auto"/>
        <w:jc w:val="both"/>
        <w:rPr>
          <w:bCs/>
          <w:color w:val="auto"/>
        </w:rPr>
      </w:pPr>
      <w:r w:rsidRPr="006868E5">
        <w:rPr>
          <w:bCs/>
          <w:color w:val="auto"/>
        </w:rPr>
        <w:t>- ясность, точность и логика изложения;</w:t>
      </w:r>
    </w:p>
    <w:p w:rsidR="003619DB" w:rsidRPr="006868E5" w:rsidRDefault="003619DB" w:rsidP="00CD5BF7">
      <w:pPr>
        <w:pStyle w:val="Default"/>
        <w:spacing w:line="360" w:lineRule="auto"/>
        <w:jc w:val="both"/>
        <w:rPr>
          <w:bCs/>
          <w:color w:val="auto"/>
        </w:rPr>
      </w:pPr>
      <w:r w:rsidRPr="006868E5">
        <w:rPr>
          <w:bCs/>
          <w:color w:val="auto"/>
        </w:rPr>
        <w:t>- качество презентации;</w:t>
      </w:r>
    </w:p>
    <w:p w:rsidR="003619DB" w:rsidRPr="006868E5" w:rsidRDefault="003619DB" w:rsidP="00CD5BF7">
      <w:pPr>
        <w:pStyle w:val="Default"/>
        <w:spacing w:line="360" w:lineRule="auto"/>
        <w:jc w:val="both"/>
        <w:rPr>
          <w:bCs/>
          <w:color w:val="auto"/>
        </w:rPr>
      </w:pPr>
      <w:r w:rsidRPr="006868E5">
        <w:rPr>
          <w:bCs/>
          <w:color w:val="auto"/>
        </w:rPr>
        <w:t>- умение формировать портфель экскурсовода;</w:t>
      </w:r>
    </w:p>
    <w:p w:rsidR="002E1626" w:rsidRPr="006868E5" w:rsidRDefault="003619DB" w:rsidP="00CD5BF7">
      <w:pPr>
        <w:spacing w:line="360" w:lineRule="auto"/>
        <w:jc w:val="both"/>
        <w:rPr>
          <w:rFonts w:ascii="Nimbus Roman No9 L" w:hAnsi="Nimbus Roman No9 L"/>
          <w:sz w:val="24"/>
          <w:szCs w:val="24"/>
        </w:rPr>
      </w:pPr>
      <w:r w:rsidRPr="006868E5">
        <w:rPr>
          <w:bCs/>
          <w:sz w:val="24"/>
          <w:szCs w:val="24"/>
        </w:rPr>
        <w:t xml:space="preserve">- </w:t>
      </w:r>
      <w:r w:rsidR="002E1626" w:rsidRPr="006868E5">
        <w:rPr>
          <w:rFonts w:ascii="Nimbus Roman No9 L" w:hAnsi="Nimbus Roman No9 L"/>
          <w:sz w:val="24"/>
          <w:szCs w:val="24"/>
        </w:rPr>
        <w:t>целесообразность выбора экскурсионных объектов и приемов рассказа и показа;</w:t>
      </w:r>
    </w:p>
    <w:p w:rsidR="002E1626" w:rsidRPr="006868E5" w:rsidRDefault="002E1626" w:rsidP="00CD5BF7">
      <w:pPr>
        <w:spacing w:line="360" w:lineRule="auto"/>
        <w:jc w:val="both"/>
        <w:rPr>
          <w:rFonts w:ascii="Nimbus Roman No9 L" w:hAnsi="Nimbus Roman No9 L"/>
          <w:sz w:val="24"/>
          <w:szCs w:val="24"/>
        </w:rPr>
      </w:pPr>
      <w:r w:rsidRPr="006868E5">
        <w:rPr>
          <w:rFonts w:ascii="Nimbus Roman No9 L" w:hAnsi="Nimbus Roman No9 L"/>
          <w:sz w:val="24"/>
          <w:szCs w:val="24"/>
        </w:rPr>
        <w:lastRenderedPageBreak/>
        <w:t>- возможность практического использования представляемого в экскурсии материала;</w:t>
      </w:r>
    </w:p>
    <w:p w:rsidR="002E1626" w:rsidRPr="006868E5" w:rsidRDefault="002E1626" w:rsidP="00CD5BF7">
      <w:pPr>
        <w:spacing w:line="360" w:lineRule="auto"/>
        <w:jc w:val="both"/>
        <w:rPr>
          <w:rFonts w:ascii="Nimbus Roman No9 L" w:hAnsi="Nimbus Roman No9 L"/>
          <w:sz w:val="24"/>
          <w:szCs w:val="24"/>
        </w:rPr>
      </w:pPr>
      <w:r w:rsidRPr="006868E5">
        <w:rPr>
          <w:rFonts w:ascii="Nimbus Roman No9 L" w:hAnsi="Nimbus Roman No9 L"/>
          <w:sz w:val="24"/>
          <w:szCs w:val="24"/>
        </w:rPr>
        <w:t>- наличие авторского отношения к теме экскурсии;</w:t>
      </w:r>
    </w:p>
    <w:p w:rsidR="002E1626" w:rsidRPr="006868E5" w:rsidRDefault="002E1626" w:rsidP="00CD5BF7">
      <w:pPr>
        <w:spacing w:line="360" w:lineRule="auto"/>
        <w:jc w:val="both"/>
        <w:rPr>
          <w:rFonts w:ascii="Nimbus Roman No9 L" w:hAnsi="Nimbus Roman No9 L"/>
          <w:sz w:val="24"/>
          <w:szCs w:val="24"/>
        </w:rPr>
      </w:pPr>
      <w:r w:rsidRPr="006868E5">
        <w:rPr>
          <w:rFonts w:ascii="Nimbus Roman No9 L" w:hAnsi="Nimbus Roman No9 L"/>
          <w:sz w:val="24"/>
          <w:szCs w:val="24"/>
        </w:rPr>
        <w:t>- новизна работы с точки зрения оригинальности и самостоятельности выбора содержания в соответствии с заданной темой.</w:t>
      </w:r>
    </w:p>
    <w:p w:rsidR="00CD4471" w:rsidRPr="006868E5" w:rsidRDefault="00CD4471" w:rsidP="00CD5BF7">
      <w:pPr>
        <w:pStyle w:val="Default"/>
        <w:spacing w:line="360" w:lineRule="auto"/>
        <w:jc w:val="both"/>
        <w:rPr>
          <w:rFonts w:ascii="Nimbus Roman No9 L" w:hAnsi="Nimbus Roman No9 L"/>
          <w:b/>
          <w:bCs/>
        </w:rPr>
      </w:pPr>
      <w:r w:rsidRPr="006868E5">
        <w:rPr>
          <w:rFonts w:ascii="Nimbus Roman No9 L" w:hAnsi="Nimbus Roman No9 L"/>
          <w:b/>
          <w:bCs/>
        </w:rPr>
        <w:t>«Социально-образовательный проект музея, клуба»</w:t>
      </w:r>
    </w:p>
    <w:p w:rsidR="00BD699F" w:rsidRPr="006868E5" w:rsidRDefault="00BD699F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- актуальность и значимость поставленных проблем для целевой аудитории, на которую направлен проект;</w:t>
      </w:r>
    </w:p>
    <w:p w:rsidR="00BD699F" w:rsidRPr="006868E5" w:rsidRDefault="00BD699F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- наличие личной актуальности деятельности для проектной команды;</w:t>
      </w:r>
    </w:p>
    <w:p w:rsidR="00BD699F" w:rsidRPr="006868E5" w:rsidRDefault="00BD699F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- соответствие поставленных целей и задач результатам;</w:t>
      </w:r>
    </w:p>
    <w:p w:rsidR="00BD699F" w:rsidRPr="006868E5" w:rsidRDefault="00BD699F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- наличие описания предполагаемых положительных преобразований на территории в результате реализации проекта;</w:t>
      </w:r>
    </w:p>
    <w:p w:rsidR="00BD699F" w:rsidRPr="006868E5" w:rsidRDefault="00BD699F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- эффективность предложенных методов для реализации проекта (решение проблемы);</w:t>
      </w:r>
    </w:p>
    <w:p w:rsidR="00BD699F" w:rsidRPr="006868E5" w:rsidRDefault="00BD699F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- наличие поддержки проекта образовательным учреждением, родителями и другими позиционерами.</w:t>
      </w:r>
    </w:p>
    <w:p w:rsidR="00240EE6" w:rsidRPr="006868E5" w:rsidRDefault="00240EE6" w:rsidP="00CD5BF7">
      <w:pPr>
        <w:pStyle w:val="Default"/>
        <w:spacing w:line="360" w:lineRule="auto"/>
        <w:jc w:val="both"/>
        <w:rPr>
          <w:rFonts w:ascii="Nimbus Roman No9 L" w:hAnsi="Nimbus Roman No9 L"/>
          <w:b/>
          <w:bCs/>
        </w:rPr>
      </w:pPr>
      <w:r w:rsidRPr="006868E5">
        <w:rPr>
          <w:rFonts w:ascii="Nimbus Roman No9 L" w:hAnsi="Nimbus Roman No9 L"/>
          <w:b/>
          <w:bCs/>
        </w:rPr>
        <w:t>«Исследовательская работа»</w:t>
      </w:r>
    </w:p>
    <w:p w:rsidR="00CD4471" w:rsidRPr="006868E5" w:rsidRDefault="00240EE6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обоснование темы исследования и ее актуальности;</w:t>
      </w:r>
    </w:p>
    <w:p w:rsidR="00240EE6" w:rsidRPr="006868E5" w:rsidRDefault="00240EE6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логика изложения материала;</w:t>
      </w:r>
    </w:p>
    <w:p w:rsidR="00240EE6" w:rsidRPr="006868E5" w:rsidRDefault="00240EE6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соответствие содержания исследовательской работы тематике номинации;</w:t>
      </w:r>
    </w:p>
    <w:p w:rsidR="00240EE6" w:rsidRPr="006868E5" w:rsidRDefault="00240EE6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 xml:space="preserve">- использование первоисточников и архивных данных (источники, </w:t>
      </w:r>
      <w:r w:rsidR="00987A22" w:rsidRPr="006868E5">
        <w:rPr>
          <w:rFonts w:ascii="Nimbus Roman No9 L" w:hAnsi="Nimbus Roman No9 L"/>
          <w:bCs/>
        </w:rPr>
        <w:t>экспериментальные данные);</w:t>
      </w:r>
    </w:p>
    <w:p w:rsidR="00987A22" w:rsidRPr="006868E5" w:rsidRDefault="00987A22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наличие историографии;</w:t>
      </w:r>
    </w:p>
    <w:p w:rsidR="00987A22" w:rsidRPr="006868E5" w:rsidRDefault="00987A22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использование иллюстративного материала;</w:t>
      </w:r>
    </w:p>
    <w:p w:rsidR="00987A22" w:rsidRPr="006868E5" w:rsidRDefault="00987A22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выявление новых фактов;</w:t>
      </w:r>
    </w:p>
    <w:p w:rsidR="00987A22" w:rsidRPr="006868E5" w:rsidRDefault="00987A22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степень личного участия исследователя в разработке темы;</w:t>
      </w:r>
    </w:p>
    <w:p w:rsidR="00987A22" w:rsidRPr="006868E5" w:rsidRDefault="00987A22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 xml:space="preserve">- </w:t>
      </w:r>
      <w:r w:rsidR="004C0FC9" w:rsidRPr="006868E5">
        <w:rPr>
          <w:rFonts w:ascii="Nimbus Roman No9 L" w:hAnsi="Nimbus Roman No9 L"/>
          <w:bCs/>
        </w:rPr>
        <w:t>практическая значимость наработанного материала для развития Шушенского района красноярского края.</w:t>
      </w:r>
    </w:p>
    <w:p w:rsidR="004C0FC9" w:rsidRPr="006868E5" w:rsidRDefault="004C0FC9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оформление</w:t>
      </w:r>
      <w:r w:rsidR="00BE2B37" w:rsidRPr="006868E5">
        <w:rPr>
          <w:rFonts w:ascii="Nimbus Roman No9 L" w:hAnsi="Nimbus Roman No9 L"/>
          <w:bCs/>
        </w:rPr>
        <w:t xml:space="preserve"> работы (титульный лист, биб</w:t>
      </w:r>
      <w:r w:rsidRPr="006868E5">
        <w:rPr>
          <w:rFonts w:ascii="Nimbus Roman No9 L" w:hAnsi="Nimbus Roman No9 L"/>
          <w:bCs/>
        </w:rPr>
        <w:t>лиография, аккуратность, грамотность, соот</w:t>
      </w:r>
      <w:r w:rsidR="00BE2B37" w:rsidRPr="006868E5">
        <w:rPr>
          <w:rFonts w:ascii="Nimbus Roman No9 L" w:hAnsi="Nimbus Roman No9 L"/>
          <w:bCs/>
        </w:rPr>
        <w:t>ветствие Положению).</w:t>
      </w:r>
    </w:p>
    <w:p w:rsidR="00712FA5" w:rsidRPr="006868E5" w:rsidRDefault="00712FA5" w:rsidP="00CD5BF7">
      <w:pPr>
        <w:pStyle w:val="Default"/>
        <w:spacing w:line="360" w:lineRule="auto"/>
        <w:jc w:val="both"/>
        <w:rPr>
          <w:rFonts w:ascii="Nimbus Roman No9 L" w:hAnsi="Nimbus Roman No9 L"/>
          <w:b/>
          <w:bCs/>
        </w:rPr>
      </w:pPr>
      <w:r w:rsidRPr="006868E5">
        <w:rPr>
          <w:rFonts w:ascii="Nimbus Roman No9 L" w:hAnsi="Nimbus Roman No9 L"/>
          <w:b/>
          <w:bCs/>
        </w:rPr>
        <w:t>«Творческое пространство школьного музея, клуба»</w:t>
      </w:r>
    </w:p>
    <w:p w:rsidR="00BE2B37" w:rsidRPr="006868E5" w:rsidRDefault="0031314B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идея организации творческого пространства музея, клуба;</w:t>
      </w:r>
    </w:p>
    <w:p w:rsidR="0031314B" w:rsidRPr="006868E5" w:rsidRDefault="0031314B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раскрытие содержания творческой деятельности музея, клуба (информативность ролика);</w:t>
      </w:r>
    </w:p>
    <w:p w:rsidR="0031314B" w:rsidRPr="006868E5" w:rsidRDefault="0031314B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результативность творческой деятельности;</w:t>
      </w:r>
    </w:p>
    <w:p w:rsidR="0031314B" w:rsidRPr="006868E5" w:rsidRDefault="0031314B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включенность участников в творческую деятельность;</w:t>
      </w:r>
    </w:p>
    <w:p w:rsidR="0031314B" w:rsidRPr="006868E5" w:rsidRDefault="0031314B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lastRenderedPageBreak/>
        <w:t xml:space="preserve">- замысел, развитие сюжета, яркость, </w:t>
      </w:r>
      <w:r w:rsidR="00F52CAA" w:rsidRPr="006868E5">
        <w:rPr>
          <w:rFonts w:ascii="Nimbus Roman No9 L" w:hAnsi="Nimbus Roman No9 L"/>
          <w:bCs/>
        </w:rPr>
        <w:t>цельность сценария истории видеоролика;</w:t>
      </w:r>
    </w:p>
    <w:p w:rsidR="00F52CAA" w:rsidRPr="006868E5" w:rsidRDefault="00F52CAA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 xml:space="preserve">- </w:t>
      </w:r>
      <w:r w:rsidR="00E64F7F" w:rsidRPr="006868E5">
        <w:rPr>
          <w:rFonts w:ascii="Nimbus Roman No9 L" w:hAnsi="Nimbus Roman No9 L"/>
          <w:bCs/>
        </w:rPr>
        <w:t>ясность, точность, логика</w:t>
      </w:r>
      <w:r w:rsidR="00270E0D" w:rsidRPr="006868E5">
        <w:rPr>
          <w:rFonts w:ascii="Nimbus Roman No9 L" w:hAnsi="Nimbus Roman No9 L"/>
          <w:bCs/>
        </w:rPr>
        <w:t xml:space="preserve"> изложения;</w:t>
      </w:r>
    </w:p>
    <w:p w:rsidR="00270E0D" w:rsidRPr="006868E5" w:rsidRDefault="00270E0D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>- соответствие заявленному жанру.</w:t>
      </w:r>
    </w:p>
    <w:p w:rsidR="001F724F" w:rsidRPr="006868E5" w:rsidRDefault="001F724F" w:rsidP="00CD5BF7">
      <w:pPr>
        <w:pStyle w:val="Default"/>
        <w:spacing w:line="360" w:lineRule="auto"/>
        <w:jc w:val="both"/>
        <w:rPr>
          <w:rFonts w:ascii="Nimbus Roman No9 L" w:hAnsi="Nimbus Roman No9 L"/>
          <w:b/>
          <w:bCs/>
        </w:rPr>
      </w:pPr>
      <w:r w:rsidRPr="006868E5">
        <w:rPr>
          <w:rFonts w:ascii="Nimbus Roman No9 L" w:hAnsi="Nimbus Roman No9 L"/>
          <w:b/>
          <w:bCs/>
        </w:rPr>
        <w:t>5.2. Требования к материалам</w:t>
      </w:r>
    </w:p>
    <w:p w:rsidR="00270E0D" w:rsidRPr="006868E5" w:rsidRDefault="001F724F" w:rsidP="00CD5BF7">
      <w:pPr>
        <w:pStyle w:val="Default"/>
        <w:spacing w:line="360" w:lineRule="auto"/>
        <w:jc w:val="both"/>
        <w:rPr>
          <w:rFonts w:ascii="Nimbus Roman No9 L" w:hAnsi="Nimbus Roman No9 L"/>
          <w:bCs/>
        </w:rPr>
      </w:pPr>
      <w:r w:rsidRPr="006868E5">
        <w:rPr>
          <w:rFonts w:ascii="Nimbus Roman No9 L" w:hAnsi="Nimbus Roman No9 L"/>
          <w:bCs/>
        </w:rPr>
        <w:t xml:space="preserve">- Команды – участники оформляют электронную заявку согласно Приложения 1. </w:t>
      </w:r>
    </w:p>
    <w:p w:rsidR="001F724F" w:rsidRPr="006868E5" w:rsidRDefault="00C508EF" w:rsidP="00CD5BF7">
      <w:pPr>
        <w:spacing w:line="360" w:lineRule="auto"/>
        <w:jc w:val="both"/>
        <w:rPr>
          <w:rFonts w:ascii="Nimbus Roman No9 L" w:hAnsi="Nimbus Roman No9 L"/>
          <w:sz w:val="24"/>
          <w:szCs w:val="24"/>
        </w:rPr>
      </w:pPr>
      <w:r w:rsidRPr="006868E5">
        <w:rPr>
          <w:rFonts w:ascii="Nimbus Roman No9 L" w:hAnsi="Nimbus Roman No9 L"/>
          <w:b/>
          <w:bCs/>
          <w:sz w:val="24"/>
          <w:szCs w:val="24"/>
        </w:rPr>
        <w:t>- Экскурсия музея, клуба</w:t>
      </w:r>
      <w:r w:rsidRPr="006868E5">
        <w:rPr>
          <w:rFonts w:ascii="Nimbus Roman No9 L" w:hAnsi="Nimbus Roman No9 L"/>
          <w:bCs/>
          <w:sz w:val="24"/>
          <w:szCs w:val="24"/>
        </w:rPr>
        <w:t xml:space="preserve">. </w:t>
      </w:r>
      <w:r w:rsidR="001F724F" w:rsidRPr="006868E5">
        <w:rPr>
          <w:rFonts w:ascii="Nimbus Roman No9 L" w:hAnsi="Nimbus Roman No9 L"/>
          <w:bCs/>
          <w:sz w:val="24"/>
          <w:szCs w:val="24"/>
        </w:rPr>
        <w:t xml:space="preserve">Разработанная экскурсия </w:t>
      </w:r>
      <w:r w:rsidR="001F724F" w:rsidRPr="006868E5">
        <w:rPr>
          <w:rFonts w:ascii="Nimbus Roman No9 L" w:hAnsi="Nimbus Roman No9 L"/>
          <w:sz w:val="24"/>
          <w:szCs w:val="24"/>
        </w:rPr>
        <w:t xml:space="preserve">деятельности музея, клуба  </w:t>
      </w:r>
      <w:r w:rsidR="001F724F" w:rsidRPr="006868E5">
        <w:rPr>
          <w:rFonts w:ascii="Nimbus Roman No9 L" w:hAnsi="Nimbus Roman No9 L"/>
          <w:bCs/>
          <w:sz w:val="24"/>
          <w:szCs w:val="24"/>
        </w:rPr>
        <w:t>оформляется в текстовом варианте</w:t>
      </w:r>
      <w:r w:rsidR="001F724F" w:rsidRPr="006868E5">
        <w:rPr>
          <w:rFonts w:ascii="Nimbus Roman No9 L" w:hAnsi="Nimbus Roman No9 L"/>
          <w:sz w:val="24"/>
          <w:szCs w:val="24"/>
        </w:rPr>
        <w:t xml:space="preserve"> в текстовом варианте и программе </w:t>
      </w:r>
      <w:proofErr w:type="spellStart"/>
      <w:r w:rsidR="001F724F" w:rsidRPr="006868E5">
        <w:rPr>
          <w:rFonts w:ascii="Nimbus Roman No9 L" w:hAnsi="Nimbus Roman No9 L"/>
          <w:sz w:val="24"/>
          <w:szCs w:val="24"/>
        </w:rPr>
        <w:t>Microsoft</w:t>
      </w:r>
      <w:proofErr w:type="spellEnd"/>
      <w:r w:rsidR="001F724F" w:rsidRPr="006868E5">
        <w:rPr>
          <w:rFonts w:ascii="Nimbus Roman No9 L" w:hAnsi="Nimbus Roman No9 L"/>
          <w:sz w:val="24"/>
          <w:szCs w:val="24"/>
        </w:rPr>
        <w:t xml:space="preserve"> </w:t>
      </w:r>
      <w:proofErr w:type="spellStart"/>
      <w:r w:rsidR="001F724F" w:rsidRPr="006868E5">
        <w:rPr>
          <w:rFonts w:ascii="Nimbus Roman No9 L" w:hAnsi="Nimbus Roman No9 L"/>
          <w:sz w:val="24"/>
          <w:szCs w:val="24"/>
        </w:rPr>
        <w:t>Роwеr</w:t>
      </w:r>
      <w:proofErr w:type="spellEnd"/>
      <w:r w:rsidR="001F724F" w:rsidRPr="006868E5">
        <w:rPr>
          <w:rFonts w:ascii="Nimbus Roman No9 L" w:hAnsi="Nimbus Roman No9 L"/>
          <w:sz w:val="24"/>
          <w:szCs w:val="24"/>
        </w:rPr>
        <w:t xml:space="preserve"> </w:t>
      </w:r>
      <w:proofErr w:type="spellStart"/>
      <w:r w:rsidR="001F724F" w:rsidRPr="006868E5">
        <w:rPr>
          <w:rFonts w:ascii="Nimbus Roman No9 L" w:hAnsi="Nimbus Roman No9 L"/>
          <w:sz w:val="24"/>
          <w:szCs w:val="24"/>
        </w:rPr>
        <w:t>Роint</w:t>
      </w:r>
      <w:proofErr w:type="spellEnd"/>
      <w:r w:rsidR="001F724F" w:rsidRPr="006868E5">
        <w:rPr>
          <w:rFonts w:ascii="Nimbus Roman No9 L" w:hAnsi="Nimbus Roman No9 L"/>
          <w:sz w:val="24"/>
          <w:szCs w:val="24"/>
        </w:rPr>
        <w:t xml:space="preserve"> версий 2003/ХР/2007/2010. Вес презентации не более 5 </w:t>
      </w:r>
      <w:proofErr w:type="spellStart"/>
      <w:r w:rsidR="001F724F" w:rsidRPr="006868E5">
        <w:rPr>
          <w:rFonts w:ascii="Nimbus Roman No9 L" w:hAnsi="Nimbus Roman No9 L"/>
          <w:sz w:val="24"/>
          <w:szCs w:val="24"/>
        </w:rPr>
        <w:t>Мb</w:t>
      </w:r>
      <w:proofErr w:type="spellEnd"/>
      <w:r w:rsidR="001F724F" w:rsidRPr="006868E5">
        <w:rPr>
          <w:rFonts w:ascii="Nimbus Roman No9 L" w:hAnsi="Nimbus Roman No9 L"/>
          <w:sz w:val="24"/>
          <w:szCs w:val="24"/>
        </w:rPr>
        <w:t xml:space="preserve">, видеофильма (видеоролика) не более 10 </w:t>
      </w:r>
      <w:proofErr w:type="spellStart"/>
      <w:r w:rsidR="001F724F" w:rsidRPr="006868E5">
        <w:rPr>
          <w:rFonts w:ascii="Nimbus Roman No9 L" w:hAnsi="Nimbus Roman No9 L"/>
          <w:sz w:val="24"/>
          <w:szCs w:val="24"/>
        </w:rPr>
        <w:t>Мb</w:t>
      </w:r>
      <w:proofErr w:type="spellEnd"/>
      <w:r w:rsidR="001F724F" w:rsidRPr="006868E5">
        <w:rPr>
          <w:rFonts w:ascii="Nimbus Roman No9 L" w:hAnsi="Nimbus Roman No9 L"/>
          <w:sz w:val="24"/>
          <w:szCs w:val="24"/>
        </w:rPr>
        <w:t xml:space="preserve">. </w:t>
      </w:r>
      <w:r w:rsidRPr="006868E5">
        <w:rPr>
          <w:rFonts w:ascii="Nimbus Roman No9 L" w:hAnsi="Nimbus Roman No9 L"/>
          <w:sz w:val="24"/>
          <w:szCs w:val="24"/>
        </w:rPr>
        <w:t xml:space="preserve"> Титульный лист оформляется в соответствии с П</w:t>
      </w:r>
      <w:r w:rsidR="00BE7458" w:rsidRPr="006868E5">
        <w:rPr>
          <w:rFonts w:ascii="Nimbus Roman No9 L" w:hAnsi="Nimbus Roman No9 L"/>
          <w:sz w:val="24"/>
          <w:szCs w:val="24"/>
        </w:rPr>
        <w:t>риложением 2</w:t>
      </w:r>
      <w:r w:rsidRPr="006868E5">
        <w:rPr>
          <w:rFonts w:ascii="Nimbus Roman No9 L" w:hAnsi="Nimbus Roman No9 L"/>
          <w:sz w:val="24"/>
          <w:szCs w:val="24"/>
        </w:rPr>
        <w:t xml:space="preserve">. </w:t>
      </w:r>
      <w:r w:rsidR="001F724F" w:rsidRPr="006868E5">
        <w:rPr>
          <w:rFonts w:ascii="Nimbus Roman No9 L" w:hAnsi="Nimbus Roman No9 L"/>
          <w:sz w:val="24"/>
          <w:szCs w:val="24"/>
        </w:rPr>
        <w:t xml:space="preserve">При отсутствии одного из вариантов представления деятельности (текстового или слайдовой презентации) материалы жюри не рассматриваются. </w:t>
      </w:r>
    </w:p>
    <w:p w:rsidR="00C508EF" w:rsidRPr="006868E5" w:rsidRDefault="00C508EF" w:rsidP="00CD5BF7">
      <w:pPr>
        <w:spacing w:line="360" w:lineRule="auto"/>
        <w:jc w:val="both"/>
        <w:rPr>
          <w:rFonts w:ascii="Nimbus Roman No9 L" w:hAnsi="Nimbus Roman No9 L"/>
          <w:sz w:val="24"/>
          <w:szCs w:val="24"/>
        </w:rPr>
      </w:pPr>
      <w:r w:rsidRPr="006868E5">
        <w:rPr>
          <w:rFonts w:ascii="Nimbus Roman No9 L" w:hAnsi="Nimbus Roman No9 L"/>
          <w:sz w:val="24"/>
          <w:szCs w:val="24"/>
        </w:rPr>
        <w:t xml:space="preserve">- </w:t>
      </w:r>
      <w:r w:rsidRPr="006868E5">
        <w:rPr>
          <w:rFonts w:ascii="Nimbus Roman No9 L" w:hAnsi="Nimbus Roman No9 L"/>
          <w:b/>
          <w:sz w:val="24"/>
          <w:szCs w:val="24"/>
        </w:rPr>
        <w:t>Социально-образовательный проект музея, клуба.</w:t>
      </w:r>
      <w:r w:rsidRPr="006868E5">
        <w:rPr>
          <w:rFonts w:ascii="Nimbus Roman No9 L" w:hAnsi="Nimbus Roman No9 L"/>
          <w:sz w:val="24"/>
          <w:szCs w:val="24"/>
        </w:rPr>
        <w:t xml:space="preserve"> </w:t>
      </w:r>
      <w:r w:rsidR="00B26B16" w:rsidRPr="006868E5">
        <w:rPr>
          <w:rFonts w:ascii="Nimbus Roman No9 L" w:hAnsi="Nimbus Roman No9 L"/>
          <w:sz w:val="24"/>
          <w:szCs w:val="24"/>
        </w:rPr>
        <w:t xml:space="preserve">Объем работы составляет не более 20-25 страниц печатного текста, выполненного шрифтом </w:t>
      </w:r>
      <w:proofErr w:type="spellStart"/>
      <w:r w:rsidR="00B26B16" w:rsidRPr="006868E5">
        <w:rPr>
          <w:rFonts w:ascii="Nimbus Roman No9 L" w:hAnsi="Nimbus Roman No9 L"/>
          <w:sz w:val="24"/>
          <w:szCs w:val="24"/>
        </w:rPr>
        <w:t>Times</w:t>
      </w:r>
      <w:proofErr w:type="spellEnd"/>
      <w:r w:rsidR="00B26B16" w:rsidRPr="006868E5">
        <w:rPr>
          <w:rFonts w:ascii="Nimbus Roman No9 L" w:hAnsi="Nimbus Roman No9 L"/>
          <w:sz w:val="24"/>
          <w:szCs w:val="24"/>
        </w:rPr>
        <w:t xml:space="preserve"> </w:t>
      </w:r>
      <w:proofErr w:type="spellStart"/>
      <w:r w:rsidR="00B26B16" w:rsidRPr="006868E5">
        <w:rPr>
          <w:rFonts w:ascii="Nimbus Roman No9 L" w:hAnsi="Nimbus Roman No9 L"/>
          <w:sz w:val="24"/>
          <w:szCs w:val="24"/>
        </w:rPr>
        <w:t>New</w:t>
      </w:r>
      <w:proofErr w:type="spellEnd"/>
      <w:r w:rsidR="00B26B16" w:rsidRPr="006868E5">
        <w:rPr>
          <w:rFonts w:ascii="Nimbus Roman No9 L" w:hAnsi="Nimbus Roman No9 L"/>
          <w:sz w:val="24"/>
          <w:szCs w:val="24"/>
        </w:rPr>
        <w:t xml:space="preserve"> </w:t>
      </w:r>
      <w:proofErr w:type="spellStart"/>
      <w:r w:rsidR="00B26B16" w:rsidRPr="006868E5">
        <w:rPr>
          <w:rFonts w:ascii="Nimbus Roman No9 L" w:hAnsi="Nimbus Roman No9 L"/>
          <w:sz w:val="24"/>
          <w:szCs w:val="24"/>
        </w:rPr>
        <w:t>Roman</w:t>
      </w:r>
      <w:proofErr w:type="spellEnd"/>
      <w:r w:rsidR="00B26B16" w:rsidRPr="006868E5">
        <w:rPr>
          <w:rFonts w:ascii="Nimbus Roman No9 L" w:hAnsi="Nimbus Roman No9 L"/>
          <w:sz w:val="24"/>
          <w:szCs w:val="24"/>
        </w:rPr>
        <w:t xml:space="preserve">, размером 14, полуторный интервал, поля: левое - 30 мм, правое, верхнее, нижнее - 20 мм. Титульный лист оформляется в соответствии с Приложением </w:t>
      </w:r>
      <w:r w:rsidR="00BE7458" w:rsidRPr="006868E5">
        <w:rPr>
          <w:rFonts w:ascii="Nimbus Roman No9 L" w:hAnsi="Nimbus Roman No9 L"/>
          <w:sz w:val="24"/>
          <w:szCs w:val="24"/>
        </w:rPr>
        <w:t>2</w:t>
      </w:r>
      <w:r w:rsidR="00B26B16" w:rsidRPr="006868E5">
        <w:rPr>
          <w:rFonts w:ascii="Nimbus Roman No9 L" w:hAnsi="Nimbus Roman No9 L"/>
          <w:sz w:val="24"/>
          <w:szCs w:val="24"/>
        </w:rPr>
        <w:t xml:space="preserve">. </w:t>
      </w:r>
    </w:p>
    <w:p w:rsidR="00B26B16" w:rsidRPr="006868E5" w:rsidRDefault="00B26B16" w:rsidP="00CD5BF7">
      <w:pPr>
        <w:spacing w:line="360" w:lineRule="auto"/>
        <w:jc w:val="both"/>
        <w:rPr>
          <w:rFonts w:ascii="Nimbus Roman No9 L" w:hAnsi="Nimbus Roman No9 L"/>
          <w:sz w:val="24"/>
          <w:szCs w:val="24"/>
        </w:rPr>
      </w:pPr>
      <w:r w:rsidRPr="006868E5">
        <w:rPr>
          <w:rFonts w:ascii="Nimbus Roman No9 L" w:hAnsi="Nimbus Roman No9 L"/>
          <w:sz w:val="24"/>
          <w:szCs w:val="24"/>
        </w:rPr>
        <w:t xml:space="preserve">- </w:t>
      </w:r>
      <w:r w:rsidRPr="006868E5">
        <w:rPr>
          <w:rFonts w:ascii="Nimbus Roman No9 L" w:hAnsi="Nimbus Roman No9 L"/>
          <w:b/>
          <w:sz w:val="24"/>
          <w:szCs w:val="24"/>
        </w:rPr>
        <w:t>Исследовательская работа.</w:t>
      </w:r>
      <w:r w:rsidRPr="006868E5">
        <w:rPr>
          <w:rFonts w:ascii="Nimbus Roman No9 L" w:hAnsi="Nimbus Roman No9 L"/>
          <w:sz w:val="24"/>
          <w:szCs w:val="24"/>
        </w:rPr>
        <w:t xml:space="preserve"> Объем работы составляет не более 20-25 страниц печатного текста, выполненного шрифтом </w:t>
      </w:r>
      <w:proofErr w:type="spellStart"/>
      <w:r w:rsidRPr="006868E5">
        <w:rPr>
          <w:rFonts w:ascii="Nimbus Roman No9 L" w:hAnsi="Nimbus Roman No9 L"/>
          <w:sz w:val="24"/>
          <w:szCs w:val="24"/>
        </w:rPr>
        <w:t>Times</w:t>
      </w:r>
      <w:proofErr w:type="spellEnd"/>
      <w:r w:rsidRPr="006868E5">
        <w:rPr>
          <w:rFonts w:ascii="Nimbus Roman No9 L" w:hAnsi="Nimbus Roman No9 L"/>
          <w:sz w:val="24"/>
          <w:szCs w:val="24"/>
        </w:rPr>
        <w:t xml:space="preserve"> </w:t>
      </w:r>
      <w:proofErr w:type="spellStart"/>
      <w:r w:rsidRPr="006868E5">
        <w:rPr>
          <w:rFonts w:ascii="Nimbus Roman No9 L" w:hAnsi="Nimbus Roman No9 L"/>
          <w:sz w:val="24"/>
          <w:szCs w:val="24"/>
        </w:rPr>
        <w:t>New</w:t>
      </w:r>
      <w:proofErr w:type="spellEnd"/>
      <w:r w:rsidRPr="006868E5">
        <w:rPr>
          <w:rFonts w:ascii="Nimbus Roman No9 L" w:hAnsi="Nimbus Roman No9 L"/>
          <w:sz w:val="24"/>
          <w:szCs w:val="24"/>
        </w:rPr>
        <w:t xml:space="preserve"> </w:t>
      </w:r>
      <w:proofErr w:type="spellStart"/>
      <w:r w:rsidRPr="006868E5">
        <w:rPr>
          <w:rFonts w:ascii="Nimbus Roman No9 L" w:hAnsi="Nimbus Roman No9 L"/>
          <w:sz w:val="24"/>
          <w:szCs w:val="24"/>
        </w:rPr>
        <w:t>Roman</w:t>
      </w:r>
      <w:proofErr w:type="spellEnd"/>
      <w:r w:rsidRPr="006868E5">
        <w:rPr>
          <w:rFonts w:ascii="Nimbus Roman No9 L" w:hAnsi="Nimbus Roman No9 L"/>
          <w:sz w:val="24"/>
          <w:szCs w:val="24"/>
        </w:rPr>
        <w:t xml:space="preserve">, размером 14, полуторный интервал, поля: левое - 30 мм, правое, верхнее, нижнее - 20 мм. Титульный лист оформляется в соответствии с Приложением </w:t>
      </w:r>
      <w:r w:rsidR="00BE7458" w:rsidRPr="006868E5">
        <w:rPr>
          <w:rFonts w:ascii="Nimbus Roman No9 L" w:hAnsi="Nimbus Roman No9 L"/>
          <w:sz w:val="24"/>
          <w:szCs w:val="24"/>
        </w:rPr>
        <w:t>2</w:t>
      </w:r>
      <w:r w:rsidRPr="006868E5">
        <w:rPr>
          <w:rFonts w:ascii="Nimbus Roman No9 L" w:hAnsi="Nimbus Roman No9 L"/>
          <w:sz w:val="24"/>
          <w:szCs w:val="24"/>
        </w:rPr>
        <w:t xml:space="preserve">. Исследовательские работы предоставляются в электронном виде в формате </w:t>
      </w:r>
      <w:r w:rsidRPr="006868E5">
        <w:rPr>
          <w:rFonts w:ascii="Nimbus Roman No9 L" w:hAnsi="Nimbus Roman No9 L"/>
          <w:sz w:val="24"/>
          <w:szCs w:val="24"/>
          <w:lang w:val="en-US"/>
        </w:rPr>
        <w:t>Word</w:t>
      </w:r>
      <w:r w:rsidRPr="006868E5">
        <w:rPr>
          <w:rFonts w:ascii="Nimbus Roman No9 L" w:hAnsi="Nimbus Roman No9 L"/>
          <w:sz w:val="24"/>
          <w:szCs w:val="24"/>
        </w:rPr>
        <w:t xml:space="preserve"> версии 2003/</w:t>
      </w:r>
      <w:r w:rsidRPr="006868E5">
        <w:rPr>
          <w:rFonts w:ascii="Nimbus Roman No9 L" w:hAnsi="Nimbus Roman No9 L"/>
          <w:sz w:val="24"/>
          <w:szCs w:val="24"/>
          <w:lang w:val="en-US"/>
        </w:rPr>
        <w:t>XP</w:t>
      </w:r>
      <w:r w:rsidRPr="006868E5">
        <w:rPr>
          <w:rFonts w:ascii="Nimbus Roman No9 L" w:hAnsi="Nimbus Roman No9 L"/>
          <w:sz w:val="24"/>
          <w:szCs w:val="24"/>
        </w:rPr>
        <w:t xml:space="preserve">/2007. </w:t>
      </w:r>
      <w:r w:rsidR="00F846EB" w:rsidRPr="006868E5">
        <w:rPr>
          <w:rFonts w:ascii="Nimbus Roman No9 L" w:hAnsi="Nimbus Roman No9 L"/>
          <w:sz w:val="24"/>
          <w:szCs w:val="24"/>
        </w:rPr>
        <w:t xml:space="preserve"> В </w:t>
      </w:r>
      <w:r w:rsidRPr="006868E5">
        <w:rPr>
          <w:rFonts w:ascii="Nimbus Roman No9 L" w:hAnsi="Nimbus Roman No9 L"/>
          <w:sz w:val="24"/>
          <w:szCs w:val="24"/>
        </w:rPr>
        <w:t xml:space="preserve">тексте не допускается сокращение наименований за исключением общепринятых. </w:t>
      </w:r>
    </w:p>
    <w:p w:rsidR="00D9675F" w:rsidRPr="006868E5" w:rsidRDefault="00EE0E45" w:rsidP="00CD5BF7">
      <w:pPr>
        <w:spacing w:line="360" w:lineRule="auto"/>
        <w:jc w:val="both"/>
        <w:rPr>
          <w:rFonts w:ascii="Nimbus Roman No9 L" w:hAnsi="Nimbus Roman No9 L"/>
          <w:sz w:val="24"/>
          <w:szCs w:val="24"/>
        </w:rPr>
      </w:pPr>
      <w:r w:rsidRPr="006868E5">
        <w:rPr>
          <w:rFonts w:ascii="Nimbus Roman No9 L" w:hAnsi="Nimbus Roman No9 L"/>
          <w:sz w:val="24"/>
          <w:szCs w:val="24"/>
        </w:rPr>
        <w:t xml:space="preserve">- </w:t>
      </w:r>
      <w:r w:rsidRPr="006868E5">
        <w:rPr>
          <w:rFonts w:ascii="Nimbus Roman No9 L" w:hAnsi="Nimbus Roman No9 L"/>
          <w:b/>
          <w:sz w:val="24"/>
          <w:szCs w:val="24"/>
        </w:rPr>
        <w:t>Видеоролик.</w:t>
      </w:r>
      <w:r w:rsidRPr="006868E5">
        <w:rPr>
          <w:rFonts w:ascii="Nimbus Roman No9 L" w:hAnsi="Nimbus Roman No9 L"/>
          <w:sz w:val="24"/>
          <w:szCs w:val="24"/>
        </w:rPr>
        <w:t xml:space="preserve"> Видеоролик может быть создан любым средством видеомонтажа. Продолжительность ролика не более 5 минут, размещается на бесплатном </w:t>
      </w:r>
      <w:proofErr w:type="spellStart"/>
      <w:r w:rsidRPr="006868E5">
        <w:rPr>
          <w:rFonts w:ascii="Nimbus Roman No9 L" w:hAnsi="Nimbus Roman No9 L"/>
          <w:sz w:val="24"/>
          <w:szCs w:val="24"/>
        </w:rPr>
        <w:t>интернет-ресурсе</w:t>
      </w:r>
      <w:proofErr w:type="spellEnd"/>
      <w:r w:rsidRPr="006868E5">
        <w:rPr>
          <w:rFonts w:ascii="Nimbus Roman No9 L" w:hAnsi="Nimbus Roman No9 L"/>
          <w:sz w:val="24"/>
          <w:szCs w:val="24"/>
        </w:rPr>
        <w:t xml:space="preserve"> </w:t>
      </w:r>
      <w:r w:rsidRPr="006868E5">
        <w:rPr>
          <w:rFonts w:ascii="Nimbus Roman No9 L" w:hAnsi="Nimbus Roman No9 L"/>
          <w:sz w:val="24"/>
          <w:szCs w:val="24"/>
          <w:lang w:val="en-US"/>
        </w:rPr>
        <w:t>YouTube</w:t>
      </w:r>
      <w:r w:rsidRPr="006868E5">
        <w:rPr>
          <w:rFonts w:ascii="Nimbus Roman No9 L" w:hAnsi="Nimbus Roman No9 L"/>
          <w:sz w:val="24"/>
          <w:szCs w:val="24"/>
        </w:rPr>
        <w:t xml:space="preserve"> с </w:t>
      </w:r>
      <w:proofErr w:type="spellStart"/>
      <w:r w:rsidRPr="006868E5">
        <w:rPr>
          <w:rFonts w:ascii="Nimbus Roman No9 L" w:hAnsi="Nimbus Roman No9 L"/>
          <w:sz w:val="24"/>
          <w:szCs w:val="24"/>
        </w:rPr>
        <w:t>хештегом</w:t>
      </w:r>
      <w:proofErr w:type="spellEnd"/>
      <w:r w:rsidRPr="006868E5">
        <w:rPr>
          <w:rFonts w:ascii="Nimbus Roman No9 L" w:hAnsi="Nimbus Roman No9 L"/>
          <w:sz w:val="24"/>
          <w:szCs w:val="24"/>
        </w:rPr>
        <w:t xml:space="preserve"> #</w:t>
      </w:r>
      <w:proofErr w:type="spellStart"/>
      <w:r w:rsidRPr="006868E5">
        <w:rPr>
          <w:rFonts w:ascii="Nimbus Roman No9 L" w:hAnsi="Nimbus Roman No9 L"/>
          <w:sz w:val="24"/>
          <w:szCs w:val="24"/>
        </w:rPr>
        <w:t>фестивальшкольныхмузеев</w:t>
      </w:r>
      <w:proofErr w:type="spellEnd"/>
      <w:r w:rsidRPr="006868E5">
        <w:rPr>
          <w:rFonts w:ascii="Nimbus Roman No9 L" w:hAnsi="Nimbus Roman No9 L"/>
          <w:sz w:val="24"/>
          <w:szCs w:val="24"/>
        </w:rPr>
        <w:t xml:space="preserve">. Обязательным условием при создании ролика является название и указанные авторства с соблюдением закона «Об авторском праве и смежных правах». Ссылка на видеофильм указывается в электронной заявке. </w:t>
      </w:r>
    </w:p>
    <w:p w:rsidR="00D9675F" w:rsidRPr="006868E5" w:rsidRDefault="006868E5" w:rsidP="00CD5BF7">
      <w:pPr>
        <w:spacing w:line="360" w:lineRule="auto"/>
        <w:jc w:val="both"/>
        <w:rPr>
          <w:rFonts w:ascii="Nimbus Roman No9 L" w:hAnsi="Nimbus Roman No9 L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5.3</w:t>
      </w:r>
      <w:r w:rsidR="00D9675F" w:rsidRPr="006868E5">
        <w:rPr>
          <w:rFonts w:ascii="Times New Roman" w:hAnsi="Times New Roman"/>
          <w:sz w:val="24"/>
          <w:szCs w:val="24"/>
        </w:rPr>
        <w:t xml:space="preserve">. </w:t>
      </w:r>
      <w:r w:rsidRPr="006868E5">
        <w:rPr>
          <w:rFonts w:ascii="Times New Roman" w:hAnsi="Times New Roman"/>
          <w:sz w:val="24"/>
          <w:szCs w:val="24"/>
        </w:rPr>
        <w:t>Участники Фестиваля</w:t>
      </w:r>
      <w:r w:rsidR="00D9675F" w:rsidRPr="006868E5">
        <w:rPr>
          <w:rFonts w:ascii="Times New Roman" w:hAnsi="Times New Roman"/>
          <w:sz w:val="24"/>
          <w:szCs w:val="24"/>
        </w:rPr>
        <w:t xml:space="preserve"> несут ответственность за подлинность сведений об авторстве работ. </w:t>
      </w:r>
    </w:p>
    <w:p w:rsidR="00D9675F" w:rsidRPr="006868E5" w:rsidRDefault="006868E5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5.4</w:t>
      </w:r>
      <w:r w:rsidR="00D9675F" w:rsidRPr="006868E5">
        <w:rPr>
          <w:rFonts w:ascii="Times New Roman" w:hAnsi="Times New Roman"/>
          <w:sz w:val="24"/>
          <w:szCs w:val="24"/>
        </w:rPr>
        <w:t xml:space="preserve">. Организаторы оставляют за собой право на распространение присланных работ (опубликование, обнародование, дублирование, тиражирование в любой законной форме) в просветительских и учебно-образовательных целях, также на размещение присланных </w:t>
      </w:r>
      <w:r w:rsidR="00D9675F" w:rsidRPr="006868E5">
        <w:rPr>
          <w:rFonts w:ascii="Times New Roman" w:hAnsi="Times New Roman"/>
          <w:sz w:val="24"/>
          <w:szCs w:val="24"/>
        </w:rPr>
        <w:lastRenderedPageBreak/>
        <w:t>мультимедиа материалов в Интернете и/или в специальных сборниках с соблюдением авторства.</w:t>
      </w:r>
    </w:p>
    <w:p w:rsidR="00D9675F" w:rsidRPr="006868E5" w:rsidRDefault="006868E5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5.5</w:t>
      </w:r>
      <w:r w:rsidR="00D9675F" w:rsidRPr="006868E5">
        <w:rPr>
          <w:rFonts w:ascii="Times New Roman" w:hAnsi="Times New Roman"/>
          <w:sz w:val="24"/>
          <w:szCs w:val="24"/>
        </w:rPr>
        <w:t>.</w:t>
      </w:r>
      <w:r w:rsidRPr="006868E5">
        <w:rPr>
          <w:rFonts w:ascii="Times New Roman" w:hAnsi="Times New Roman"/>
          <w:sz w:val="24"/>
          <w:szCs w:val="24"/>
        </w:rPr>
        <w:t xml:space="preserve"> К Фестиваля</w:t>
      </w:r>
      <w:r w:rsidR="00D9675F" w:rsidRPr="006868E5">
        <w:rPr>
          <w:rFonts w:ascii="Times New Roman" w:hAnsi="Times New Roman"/>
          <w:sz w:val="24"/>
          <w:szCs w:val="24"/>
        </w:rPr>
        <w:t xml:space="preserve"> не допускаются работы с призывами к дискриминации, насилию, межнациональным конфликтам, не соответствующие требования настоящего положения. </w:t>
      </w:r>
    </w:p>
    <w:p w:rsidR="00B36E3F" w:rsidRPr="006868E5" w:rsidRDefault="006868E5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5.6</w:t>
      </w:r>
      <w:r w:rsidR="00B36E3F" w:rsidRPr="006868E5">
        <w:rPr>
          <w:rFonts w:ascii="Times New Roman" w:hAnsi="Times New Roman"/>
          <w:sz w:val="24"/>
          <w:szCs w:val="24"/>
        </w:rPr>
        <w:t>. Представленные материалы не возвращаются, оценочные протоколы и рецензии не высылаются.</w:t>
      </w:r>
    </w:p>
    <w:p w:rsidR="00EE0E45" w:rsidRPr="006868E5" w:rsidRDefault="006868E5" w:rsidP="00CD5BF7">
      <w:pPr>
        <w:spacing w:line="360" w:lineRule="auto"/>
        <w:jc w:val="both"/>
        <w:rPr>
          <w:rStyle w:val="a7"/>
          <w:rFonts w:ascii="Times New Roman" w:hAnsi="Times New Roman"/>
          <w:sz w:val="24"/>
          <w:szCs w:val="24"/>
        </w:rPr>
      </w:pPr>
      <w:r w:rsidRPr="006868E5">
        <w:rPr>
          <w:rFonts w:ascii="Nimbus Roman No9 L" w:hAnsi="Nimbus Roman No9 L"/>
          <w:sz w:val="24"/>
          <w:szCs w:val="24"/>
        </w:rPr>
        <w:t>5.7</w:t>
      </w:r>
      <w:r w:rsidR="00B36E3F" w:rsidRPr="006868E5">
        <w:rPr>
          <w:rFonts w:ascii="Nimbus Roman No9 L" w:hAnsi="Nimbus Roman No9 L"/>
          <w:sz w:val="24"/>
          <w:szCs w:val="24"/>
        </w:rPr>
        <w:t>. Конкурсные материалы принимаются до 15 март</w:t>
      </w:r>
      <w:r w:rsidR="003E75F1" w:rsidRPr="006868E5">
        <w:rPr>
          <w:rFonts w:ascii="Nimbus Roman No9 L" w:hAnsi="Nimbus Roman No9 L"/>
          <w:sz w:val="24"/>
          <w:szCs w:val="24"/>
        </w:rPr>
        <w:t xml:space="preserve">а 2021 года на электронный адрес </w:t>
      </w:r>
      <w:hyperlink r:id="rId8" w:anchor="/folder/INBOX?utm_source=mail&amp;utm_campaign=self_promo&amp;utm_medium=topline&amp;utm_content=mail&amp;utm_term=profile_email" w:history="1">
        <w:r w:rsidR="003E75F1" w:rsidRPr="006868E5">
          <w:rPr>
            <w:rStyle w:val="a7"/>
            <w:rFonts w:ascii="Times New Roman" w:hAnsi="Times New Roman"/>
            <w:sz w:val="24"/>
            <w:szCs w:val="24"/>
          </w:rPr>
          <w:t>kraeved2020@rambler.ru</w:t>
        </w:r>
      </w:hyperlink>
      <w:r w:rsidR="003E75F1" w:rsidRPr="006868E5">
        <w:rPr>
          <w:rStyle w:val="a7"/>
          <w:rFonts w:ascii="Times New Roman" w:hAnsi="Times New Roman"/>
          <w:sz w:val="24"/>
          <w:szCs w:val="24"/>
        </w:rPr>
        <w:t xml:space="preserve">. </w:t>
      </w:r>
    </w:p>
    <w:p w:rsidR="006868E5" w:rsidRPr="006868E5" w:rsidRDefault="006868E5" w:rsidP="00CD5BF7">
      <w:pPr>
        <w:spacing w:line="360" w:lineRule="auto"/>
        <w:jc w:val="both"/>
        <w:rPr>
          <w:rStyle w:val="a7"/>
          <w:rFonts w:ascii="Times New Roman" w:hAnsi="Times New Roman"/>
          <w:sz w:val="24"/>
          <w:szCs w:val="24"/>
        </w:rPr>
      </w:pPr>
    </w:p>
    <w:p w:rsidR="006868E5" w:rsidRPr="006868E5" w:rsidRDefault="006868E5" w:rsidP="00CD5BF7">
      <w:pPr>
        <w:spacing w:line="360" w:lineRule="auto"/>
        <w:jc w:val="both"/>
        <w:rPr>
          <w:rStyle w:val="a7"/>
          <w:rFonts w:ascii="Times New Roman" w:hAnsi="Times New Roman"/>
          <w:sz w:val="24"/>
          <w:szCs w:val="24"/>
        </w:rPr>
      </w:pPr>
    </w:p>
    <w:p w:rsidR="006868E5" w:rsidRPr="006868E5" w:rsidRDefault="006868E5" w:rsidP="00CD5BF7">
      <w:pPr>
        <w:spacing w:line="360" w:lineRule="auto"/>
        <w:jc w:val="both"/>
        <w:rPr>
          <w:rFonts w:ascii="Nimbus Roman No9 L" w:hAnsi="Nimbus Roman No9 L"/>
          <w:sz w:val="24"/>
          <w:szCs w:val="24"/>
        </w:rPr>
      </w:pPr>
    </w:p>
    <w:p w:rsidR="009B5B93" w:rsidRPr="006868E5" w:rsidRDefault="003E75F1" w:rsidP="00CB528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68E5">
        <w:rPr>
          <w:rFonts w:ascii="Times New Roman" w:hAnsi="Times New Roman"/>
          <w:b/>
          <w:sz w:val="24"/>
          <w:szCs w:val="24"/>
        </w:rPr>
        <w:t xml:space="preserve">6. </w:t>
      </w:r>
      <w:r w:rsidR="009B5B93" w:rsidRPr="006868E5">
        <w:rPr>
          <w:rFonts w:ascii="Times New Roman" w:hAnsi="Times New Roman"/>
          <w:b/>
          <w:sz w:val="24"/>
          <w:szCs w:val="24"/>
        </w:rPr>
        <w:t xml:space="preserve"> Определение результатов Фестиваля и награждение</w:t>
      </w:r>
    </w:p>
    <w:p w:rsidR="002E2056" w:rsidRPr="006868E5" w:rsidRDefault="002E2056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 xml:space="preserve">6.1. </w:t>
      </w:r>
      <w:r w:rsidR="003E75F1" w:rsidRPr="006868E5">
        <w:rPr>
          <w:rFonts w:ascii="Times New Roman" w:hAnsi="Times New Roman"/>
          <w:sz w:val="24"/>
          <w:szCs w:val="24"/>
        </w:rPr>
        <w:t>Победитель каждой номинации конкурса награждается дипломом победителя Центра. Призеры каждой номинации конкурса награждаются дипломами Цен</w:t>
      </w:r>
      <w:r w:rsidR="006868E5" w:rsidRPr="006868E5">
        <w:rPr>
          <w:rFonts w:ascii="Times New Roman" w:hAnsi="Times New Roman"/>
          <w:sz w:val="24"/>
          <w:szCs w:val="24"/>
        </w:rPr>
        <w:t>тра за 2-е, 3-е места. Все</w:t>
      </w:r>
      <w:r w:rsidR="003E75F1" w:rsidRPr="006868E5">
        <w:rPr>
          <w:rFonts w:ascii="Times New Roman" w:hAnsi="Times New Roman"/>
          <w:sz w:val="24"/>
          <w:szCs w:val="24"/>
        </w:rPr>
        <w:t xml:space="preserve"> участники по</w:t>
      </w:r>
      <w:r w:rsidR="006868E5" w:rsidRPr="006868E5">
        <w:rPr>
          <w:rFonts w:ascii="Times New Roman" w:hAnsi="Times New Roman"/>
          <w:sz w:val="24"/>
          <w:szCs w:val="24"/>
        </w:rPr>
        <w:t xml:space="preserve">лучают </w:t>
      </w:r>
      <w:proofErr w:type="spellStart"/>
      <w:r w:rsidR="006868E5" w:rsidRPr="006868E5">
        <w:rPr>
          <w:rFonts w:ascii="Times New Roman" w:hAnsi="Times New Roman"/>
          <w:sz w:val="24"/>
          <w:szCs w:val="24"/>
        </w:rPr>
        <w:t>свидетельсво</w:t>
      </w:r>
      <w:proofErr w:type="spellEnd"/>
      <w:r w:rsidR="006868E5" w:rsidRPr="006868E5">
        <w:rPr>
          <w:rFonts w:ascii="Times New Roman" w:hAnsi="Times New Roman"/>
          <w:sz w:val="24"/>
          <w:szCs w:val="24"/>
        </w:rPr>
        <w:t xml:space="preserve"> участника фестиваля</w:t>
      </w:r>
      <w:r w:rsidR="003E75F1" w:rsidRPr="006868E5">
        <w:rPr>
          <w:rFonts w:ascii="Times New Roman" w:hAnsi="Times New Roman"/>
          <w:sz w:val="24"/>
          <w:szCs w:val="24"/>
        </w:rPr>
        <w:t xml:space="preserve"> в электронном виде. </w:t>
      </w:r>
      <w:r w:rsidRPr="006868E5">
        <w:rPr>
          <w:rFonts w:ascii="Times New Roman" w:hAnsi="Times New Roman"/>
          <w:sz w:val="24"/>
          <w:szCs w:val="24"/>
        </w:rPr>
        <w:t>Научные р</w:t>
      </w:r>
      <w:r w:rsidR="003E75F1" w:rsidRPr="006868E5">
        <w:rPr>
          <w:rFonts w:ascii="Times New Roman" w:hAnsi="Times New Roman"/>
          <w:sz w:val="24"/>
          <w:szCs w:val="24"/>
        </w:rPr>
        <w:t>уководители получат грамоту за историко-просветительскую работу с молодежью.</w:t>
      </w:r>
    </w:p>
    <w:p w:rsidR="002E2056" w:rsidRPr="006868E5" w:rsidRDefault="002E2056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 xml:space="preserve">6.2. </w:t>
      </w:r>
      <w:r w:rsidR="003E75F1" w:rsidRPr="006868E5">
        <w:rPr>
          <w:rFonts w:ascii="Times New Roman" w:hAnsi="Times New Roman"/>
          <w:sz w:val="24"/>
          <w:szCs w:val="24"/>
        </w:rPr>
        <w:t>Победители Фестиваля примут участие в краевом этапе фестиваля школьных музеев, клубов патриотической направленности, вручение дубликатов переходящих знамен Сибирских воинских частей</w:t>
      </w:r>
      <w:r w:rsidR="00E076EA" w:rsidRPr="006868E5">
        <w:rPr>
          <w:rFonts w:ascii="Times New Roman" w:hAnsi="Times New Roman"/>
          <w:sz w:val="24"/>
          <w:szCs w:val="24"/>
        </w:rPr>
        <w:t>.</w:t>
      </w:r>
      <w:r w:rsidR="0013024A" w:rsidRPr="006868E5">
        <w:rPr>
          <w:rFonts w:ascii="Times New Roman" w:hAnsi="Times New Roman"/>
          <w:sz w:val="24"/>
          <w:szCs w:val="24"/>
        </w:rPr>
        <w:t xml:space="preserve"> </w:t>
      </w:r>
      <w:r w:rsidR="009B5B93" w:rsidRPr="006868E5">
        <w:rPr>
          <w:rFonts w:ascii="Times New Roman" w:hAnsi="Times New Roman"/>
          <w:sz w:val="24"/>
          <w:szCs w:val="24"/>
        </w:rPr>
        <w:t>По итогам краевого заочного этапа Фестиваля, 24-м лучшим школьным музеям, клубам патриотической направленности вручаются для хранения дубликаты переходящих знамен Сибирских воинских частей. Представители этих музеев, клубов пронесут дубликаты знамен в ходе т</w:t>
      </w:r>
      <w:r w:rsidR="0013024A" w:rsidRPr="006868E5">
        <w:rPr>
          <w:rFonts w:ascii="Times New Roman" w:hAnsi="Times New Roman"/>
          <w:sz w:val="24"/>
          <w:szCs w:val="24"/>
        </w:rPr>
        <w:t>оржественного шествия 9 мая 2021</w:t>
      </w:r>
      <w:r w:rsidR="009B5B93" w:rsidRPr="006868E5">
        <w:rPr>
          <w:rFonts w:ascii="Times New Roman" w:hAnsi="Times New Roman"/>
          <w:sz w:val="24"/>
          <w:szCs w:val="24"/>
        </w:rPr>
        <w:t xml:space="preserve"> года в г. Красноярске. </w:t>
      </w:r>
    </w:p>
    <w:p w:rsidR="001E7424" w:rsidRPr="006868E5" w:rsidRDefault="002E2056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 xml:space="preserve">6.3. </w:t>
      </w:r>
      <w:r w:rsidR="009B5B93" w:rsidRPr="006868E5">
        <w:rPr>
          <w:rFonts w:ascii="Times New Roman" w:hAnsi="Times New Roman"/>
          <w:sz w:val="24"/>
          <w:szCs w:val="24"/>
        </w:rPr>
        <w:t>Материалы, набравшие наибольшее количество баллов по результатам экспертизы</w:t>
      </w:r>
      <w:r w:rsidR="00E52698" w:rsidRPr="006868E5">
        <w:rPr>
          <w:rFonts w:ascii="Times New Roman" w:hAnsi="Times New Roman"/>
          <w:sz w:val="24"/>
          <w:szCs w:val="24"/>
        </w:rPr>
        <w:t xml:space="preserve"> краевого этапа Фестиваля</w:t>
      </w:r>
      <w:r w:rsidR="009B5B93" w:rsidRPr="006868E5">
        <w:rPr>
          <w:rFonts w:ascii="Times New Roman" w:hAnsi="Times New Roman"/>
          <w:sz w:val="24"/>
          <w:szCs w:val="24"/>
        </w:rPr>
        <w:t>, будут направлены для участия во Всероссийском</w:t>
      </w:r>
      <w:r w:rsidR="00E52698" w:rsidRPr="006868E5">
        <w:rPr>
          <w:rFonts w:ascii="Times New Roman" w:hAnsi="Times New Roman"/>
          <w:sz w:val="24"/>
          <w:szCs w:val="24"/>
        </w:rPr>
        <w:t xml:space="preserve"> конкурсе </w:t>
      </w:r>
      <w:r w:rsidR="009B5B93" w:rsidRPr="006868E5">
        <w:rPr>
          <w:rFonts w:ascii="Times New Roman" w:hAnsi="Times New Roman"/>
          <w:sz w:val="24"/>
          <w:szCs w:val="24"/>
        </w:rPr>
        <w:t xml:space="preserve"> «Лучший школьный музей/комната/уголок</w:t>
      </w:r>
      <w:r w:rsidR="00E52698" w:rsidRPr="006868E5">
        <w:rPr>
          <w:rFonts w:ascii="Times New Roman" w:hAnsi="Times New Roman"/>
          <w:sz w:val="24"/>
          <w:szCs w:val="24"/>
        </w:rPr>
        <w:t>»</w:t>
      </w:r>
      <w:r w:rsidR="009B5B93" w:rsidRPr="006868E5">
        <w:rPr>
          <w:rFonts w:ascii="Times New Roman" w:hAnsi="Times New Roman"/>
          <w:sz w:val="24"/>
          <w:szCs w:val="24"/>
        </w:rPr>
        <w:t xml:space="preserve">. </w:t>
      </w:r>
    </w:p>
    <w:p w:rsidR="009B5B93" w:rsidRPr="006868E5" w:rsidRDefault="00CB5284" w:rsidP="00CB5284">
      <w:pPr>
        <w:pStyle w:val="Default"/>
        <w:spacing w:line="360" w:lineRule="auto"/>
        <w:jc w:val="center"/>
        <w:rPr>
          <w:color w:val="auto"/>
        </w:rPr>
      </w:pPr>
      <w:r w:rsidRPr="006868E5">
        <w:rPr>
          <w:b/>
          <w:bCs/>
          <w:color w:val="auto"/>
        </w:rPr>
        <w:t>7</w:t>
      </w:r>
      <w:r w:rsidR="009B5B93" w:rsidRPr="006868E5">
        <w:rPr>
          <w:b/>
          <w:bCs/>
          <w:color w:val="auto"/>
        </w:rPr>
        <w:t>. Финансирование</w:t>
      </w:r>
    </w:p>
    <w:p w:rsidR="00CD5BF7" w:rsidRPr="006868E5" w:rsidRDefault="00CB5284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7</w:t>
      </w:r>
      <w:r w:rsidR="00CD5BF7" w:rsidRPr="006868E5">
        <w:rPr>
          <w:rFonts w:ascii="Times New Roman" w:hAnsi="Times New Roman"/>
          <w:sz w:val="24"/>
          <w:szCs w:val="24"/>
        </w:rPr>
        <w:t xml:space="preserve">.1. Финансовое обеспечение, связанное с организационными расходами по подготовке и проведению муниципальных этапов, осуществляется за счёт средств бюджетов муниципальных образований и внебюджетных средств участвующих организаций. </w:t>
      </w:r>
    </w:p>
    <w:p w:rsidR="00CD5BF7" w:rsidRPr="006868E5" w:rsidRDefault="00CB5284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>7</w:t>
      </w:r>
      <w:r w:rsidR="00CD5BF7" w:rsidRPr="006868E5">
        <w:rPr>
          <w:rFonts w:ascii="Times New Roman" w:hAnsi="Times New Roman"/>
          <w:sz w:val="24"/>
          <w:szCs w:val="24"/>
        </w:rPr>
        <w:t>.2. Расходы по проведен</w:t>
      </w:r>
      <w:r w:rsidR="001667E0" w:rsidRPr="006868E5">
        <w:rPr>
          <w:rFonts w:ascii="Times New Roman" w:hAnsi="Times New Roman"/>
          <w:sz w:val="24"/>
          <w:szCs w:val="24"/>
        </w:rPr>
        <w:t>ию муниципального этапа Фестиваля</w:t>
      </w:r>
      <w:r w:rsidR="00CD5BF7" w:rsidRPr="006868E5">
        <w:rPr>
          <w:rFonts w:ascii="Times New Roman" w:hAnsi="Times New Roman"/>
          <w:sz w:val="24"/>
          <w:szCs w:val="24"/>
        </w:rPr>
        <w:t xml:space="preserve"> и награждение победителей и призеров осуществляется за счет средств МБОУ ДО «Центр дополнительного образования Шушенского района».</w:t>
      </w:r>
    </w:p>
    <w:p w:rsidR="009B5B93" w:rsidRPr="006868E5" w:rsidRDefault="00CB5284" w:rsidP="00CB5284">
      <w:pPr>
        <w:pStyle w:val="Default"/>
        <w:spacing w:line="360" w:lineRule="auto"/>
        <w:jc w:val="center"/>
        <w:rPr>
          <w:color w:val="auto"/>
        </w:rPr>
      </w:pPr>
      <w:r w:rsidRPr="006868E5">
        <w:rPr>
          <w:b/>
          <w:bCs/>
          <w:color w:val="auto"/>
        </w:rPr>
        <w:lastRenderedPageBreak/>
        <w:t>8</w:t>
      </w:r>
      <w:r w:rsidR="009B5B93" w:rsidRPr="006868E5">
        <w:rPr>
          <w:b/>
          <w:bCs/>
          <w:color w:val="auto"/>
        </w:rPr>
        <w:t>. Контакты организаторов Фестиваля</w:t>
      </w:r>
    </w:p>
    <w:p w:rsidR="00CD5BF7" w:rsidRPr="006868E5" w:rsidRDefault="00CD5BF7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 xml:space="preserve">Адрес организаторов: 662710, </w:t>
      </w:r>
      <w:proofErr w:type="spellStart"/>
      <w:r w:rsidRPr="006868E5">
        <w:rPr>
          <w:rFonts w:ascii="Times New Roman" w:hAnsi="Times New Roman"/>
          <w:sz w:val="24"/>
          <w:szCs w:val="24"/>
        </w:rPr>
        <w:t>пгт.Шушенское</w:t>
      </w:r>
      <w:proofErr w:type="spellEnd"/>
      <w:r w:rsidRPr="006868E5">
        <w:rPr>
          <w:rFonts w:ascii="Times New Roman" w:hAnsi="Times New Roman"/>
          <w:sz w:val="24"/>
          <w:szCs w:val="24"/>
        </w:rPr>
        <w:t xml:space="preserve">, 2 </w:t>
      </w:r>
      <w:proofErr w:type="spellStart"/>
      <w:r w:rsidRPr="006868E5">
        <w:rPr>
          <w:rFonts w:ascii="Times New Roman" w:hAnsi="Times New Roman"/>
          <w:sz w:val="24"/>
          <w:szCs w:val="24"/>
        </w:rPr>
        <w:t>микр</w:t>
      </w:r>
      <w:proofErr w:type="spellEnd"/>
      <w:r w:rsidRPr="006868E5">
        <w:rPr>
          <w:rFonts w:ascii="Times New Roman" w:hAnsi="Times New Roman"/>
          <w:sz w:val="24"/>
          <w:szCs w:val="24"/>
        </w:rPr>
        <w:t xml:space="preserve">., дом 1, каб.№3, МБОУ ДО «Центр дополнительного образования Шушенского района». </w:t>
      </w:r>
    </w:p>
    <w:p w:rsidR="00CD5BF7" w:rsidRPr="006868E5" w:rsidRDefault="00CD5BF7" w:rsidP="00CD5B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68E5">
        <w:rPr>
          <w:rFonts w:ascii="Times New Roman" w:hAnsi="Times New Roman"/>
          <w:sz w:val="24"/>
          <w:szCs w:val="24"/>
        </w:rPr>
        <w:t xml:space="preserve">Контакты: отдел краеведения, тел. (391-39) 3-13-05, 89029969512, </w:t>
      </w:r>
    </w:p>
    <w:p w:rsidR="00E43F04" w:rsidRPr="006868E5" w:rsidRDefault="00CD5BF7" w:rsidP="00CD5BF7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868E5">
        <w:rPr>
          <w:rFonts w:ascii="Times New Roman" w:hAnsi="Times New Roman"/>
          <w:sz w:val="24"/>
          <w:szCs w:val="24"/>
        </w:rPr>
        <w:t>e-mail</w:t>
      </w:r>
      <w:proofErr w:type="spellEnd"/>
      <w:r w:rsidRPr="006868E5">
        <w:rPr>
          <w:rFonts w:ascii="Times New Roman" w:hAnsi="Times New Roman"/>
          <w:sz w:val="24"/>
          <w:szCs w:val="24"/>
        </w:rPr>
        <w:t xml:space="preserve">: </w:t>
      </w:r>
      <w:hyperlink r:id="rId9" w:anchor="/folder/INBOX?utm_source=mail&amp;utm_campaign=self_promo&amp;utm_medium=topline&amp;utm_content=mail&amp;utm_term=profile_email" w:history="1">
        <w:r w:rsidRPr="006868E5">
          <w:rPr>
            <w:rStyle w:val="a7"/>
            <w:rFonts w:ascii="Times New Roman" w:hAnsi="Times New Roman"/>
            <w:sz w:val="24"/>
            <w:szCs w:val="24"/>
          </w:rPr>
          <w:t>kraeved2020@rambler.ru</w:t>
        </w:r>
      </w:hyperlink>
      <w:r w:rsidRPr="006868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68E5">
        <w:rPr>
          <w:rFonts w:ascii="Times New Roman" w:hAnsi="Times New Roman"/>
          <w:sz w:val="24"/>
          <w:szCs w:val="24"/>
        </w:rPr>
        <w:t>Байзан</w:t>
      </w:r>
      <w:proofErr w:type="spellEnd"/>
      <w:r w:rsidRPr="006868E5">
        <w:rPr>
          <w:rFonts w:ascii="Times New Roman" w:hAnsi="Times New Roman"/>
          <w:sz w:val="24"/>
          <w:szCs w:val="24"/>
        </w:rPr>
        <w:t xml:space="preserve"> Елена Леонидовна</w:t>
      </w:r>
    </w:p>
    <w:p w:rsidR="00E43F04" w:rsidRPr="006868E5" w:rsidRDefault="00E43F04">
      <w:pPr>
        <w:rPr>
          <w:rFonts w:ascii="Times New Roman" w:hAnsi="Times New Roman"/>
          <w:sz w:val="24"/>
          <w:szCs w:val="24"/>
        </w:rPr>
      </w:pPr>
    </w:p>
    <w:p w:rsidR="001667E0" w:rsidRPr="006868E5" w:rsidRDefault="001667E0">
      <w:pPr>
        <w:rPr>
          <w:rFonts w:ascii="Times New Roman" w:hAnsi="Times New Roman"/>
          <w:sz w:val="24"/>
          <w:szCs w:val="24"/>
        </w:rPr>
      </w:pPr>
    </w:p>
    <w:p w:rsidR="001667E0" w:rsidRPr="006868E5" w:rsidRDefault="001667E0">
      <w:pPr>
        <w:rPr>
          <w:rFonts w:ascii="Times New Roman" w:hAnsi="Times New Roman"/>
          <w:sz w:val="24"/>
          <w:szCs w:val="24"/>
        </w:rPr>
      </w:pPr>
    </w:p>
    <w:p w:rsidR="001667E0" w:rsidRPr="006868E5" w:rsidRDefault="001667E0">
      <w:pPr>
        <w:rPr>
          <w:rFonts w:ascii="Times New Roman" w:hAnsi="Times New Roman"/>
          <w:sz w:val="24"/>
          <w:szCs w:val="24"/>
        </w:rPr>
      </w:pPr>
    </w:p>
    <w:p w:rsidR="001667E0" w:rsidRPr="006868E5" w:rsidRDefault="001667E0">
      <w:pPr>
        <w:rPr>
          <w:rFonts w:ascii="Times New Roman" w:hAnsi="Times New Roman"/>
          <w:sz w:val="24"/>
          <w:szCs w:val="24"/>
        </w:rPr>
      </w:pPr>
    </w:p>
    <w:p w:rsidR="001667E0" w:rsidRPr="006868E5" w:rsidRDefault="001667E0">
      <w:pPr>
        <w:rPr>
          <w:rFonts w:ascii="Times New Roman" w:hAnsi="Times New Roman"/>
          <w:sz w:val="24"/>
          <w:szCs w:val="24"/>
        </w:rPr>
      </w:pPr>
    </w:p>
    <w:p w:rsidR="001667E0" w:rsidRPr="006868E5" w:rsidRDefault="001667E0">
      <w:pPr>
        <w:rPr>
          <w:rFonts w:ascii="Times New Roman" w:hAnsi="Times New Roman"/>
          <w:sz w:val="24"/>
          <w:szCs w:val="24"/>
        </w:rPr>
      </w:pPr>
    </w:p>
    <w:p w:rsidR="001667E0" w:rsidRPr="006868E5" w:rsidRDefault="001667E0">
      <w:pPr>
        <w:rPr>
          <w:rFonts w:ascii="Times New Roman" w:hAnsi="Times New Roman"/>
          <w:sz w:val="24"/>
          <w:szCs w:val="24"/>
        </w:rPr>
      </w:pPr>
    </w:p>
    <w:p w:rsidR="001667E0" w:rsidRPr="006868E5" w:rsidRDefault="001667E0">
      <w:pPr>
        <w:rPr>
          <w:rFonts w:ascii="Times New Roman" w:hAnsi="Times New Roman"/>
          <w:sz w:val="24"/>
          <w:szCs w:val="24"/>
        </w:rPr>
      </w:pPr>
    </w:p>
    <w:p w:rsidR="001667E0" w:rsidRPr="006868E5" w:rsidRDefault="001667E0">
      <w:pPr>
        <w:rPr>
          <w:rFonts w:ascii="Times New Roman" w:hAnsi="Times New Roman"/>
          <w:sz w:val="24"/>
          <w:szCs w:val="24"/>
        </w:rPr>
      </w:pPr>
    </w:p>
    <w:p w:rsidR="001667E0" w:rsidRDefault="001667E0">
      <w:pPr>
        <w:rPr>
          <w:rFonts w:ascii="Times New Roman" w:hAnsi="Times New Roman"/>
          <w:sz w:val="28"/>
          <w:szCs w:val="28"/>
        </w:rPr>
        <w:sectPr w:rsidR="001667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3D5C" w:rsidRDefault="00AC3D5C" w:rsidP="00AC3D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Приложение 1</w:t>
      </w:r>
    </w:p>
    <w:p w:rsidR="00AC3D5C" w:rsidRDefault="00AC3D5C" w:rsidP="00AC3D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667E0" w:rsidRPr="001667E0" w:rsidRDefault="001667E0" w:rsidP="00AC3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>ЗАЯВКА</w:t>
      </w:r>
    </w:p>
    <w:p w:rsidR="001667E0" w:rsidRPr="001667E0" w:rsidRDefault="00AC3D5C" w:rsidP="00AC3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на участие в муниципальном</w:t>
      </w:r>
      <w:r w:rsidR="001667E0"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 заочном этапе фестиваля школьных музеев,</w:t>
      </w:r>
    </w:p>
    <w:p w:rsidR="001667E0" w:rsidRPr="001667E0" w:rsidRDefault="001667E0" w:rsidP="00AC3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>клубов патриотической направленности</w:t>
      </w:r>
    </w:p>
    <w:p w:rsidR="001667E0" w:rsidRPr="001667E0" w:rsidRDefault="001667E0" w:rsidP="0016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1667E0" w:rsidRPr="001667E0" w:rsidRDefault="001667E0" w:rsidP="00AC3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>(</w:t>
      </w:r>
      <w:r w:rsidRPr="001667E0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наименование музея, клуба патриотической направленности)</w:t>
      </w:r>
    </w:p>
    <w:p w:rsidR="001667E0" w:rsidRPr="001667E0" w:rsidRDefault="001667E0" w:rsidP="001667E0">
      <w:pPr>
        <w:autoSpaceDE w:val="0"/>
        <w:autoSpaceDN w:val="0"/>
        <w:adjustRightInd w:val="0"/>
        <w:spacing w:after="25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1. Образовательная организация, представляющая музей, клуб (индекс, почтовый адрес) __________________________________________________________________ </w:t>
      </w:r>
    </w:p>
    <w:p w:rsidR="001667E0" w:rsidRPr="001667E0" w:rsidRDefault="001667E0" w:rsidP="0016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2. Номинация (и)__________________________________________________ </w:t>
      </w:r>
    </w:p>
    <w:p w:rsidR="001667E0" w:rsidRPr="001667E0" w:rsidRDefault="001667E0" w:rsidP="0016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667E0" w:rsidRPr="001667E0" w:rsidRDefault="001667E0" w:rsidP="0016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1667E0" w:rsidRPr="001667E0" w:rsidRDefault="001667E0" w:rsidP="0016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3. Тел.(факс) с указанием междугороднего кода 8 (_______)_______________ </w:t>
      </w:r>
    </w:p>
    <w:p w:rsidR="001667E0" w:rsidRPr="001667E0" w:rsidRDefault="001667E0" w:rsidP="0016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4. </w:t>
      </w:r>
      <w:proofErr w:type="spellStart"/>
      <w:r w:rsidRPr="001667E0">
        <w:rPr>
          <w:rFonts w:ascii="Times New Roman" w:eastAsiaTheme="minorHAnsi" w:hAnsi="Times New Roman"/>
          <w:color w:val="000000"/>
          <w:sz w:val="28"/>
          <w:szCs w:val="28"/>
        </w:rPr>
        <w:t>E-mail</w:t>
      </w:r>
      <w:proofErr w:type="spellEnd"/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 __________________________________________________________ </w:t>
      </w:r>
    </w:p>
    <w:p w:rsidR="001667E0" w:rsidRPr="001667E0" w:rsidRDefault="001667E0" w:rsidP="0016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5. Адрес сайта (страницы): http:// ______________________________________ </w:t>
      </w:r>
    </w:p>
    <w:p w:rsidR="001667E0" w:rsidRPr="001667E0" w:rsidRDefault="001667E0" w:rsidP="0016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6. Профиль (направление) музея, клуба_________________________________ </w:t>
      </w:r>
    </w:p>
    <w:p w:rsidR="001667E0" w:rsidRPr="001667E0" w:rsidRDefault="001667E0" w:rsidP="0016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7. Ф.И.О., занимаемая должность руководителя музея, клуба </w:t>
      </w:r>
    </w:p>
    <w:p w:rsidR="001667E0" w:rsidRPr="001667E0" w:rsidRDefault="001667E0" w:rsidP="0016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________________________________________________________________ </w:t>
      </w:r>
    </w:p>
    <w:p w:rsidR="001667E0" w:rsidRPr="001667E0" w:rsidRDefault="001667E0" w:rsidP="0016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667E0">
        <w:rPr>
          <w:rFonts w:ascii="Times New Roman" w:eastAsiaTheme="minorHAnsi" w:hAnsi="Times New Roman"/>
          <w:color w:val="000000"/>
          <w:sz w:val="28"/>
          <w:szCs w:val="28"/>
        </w:rPr>
        <w:t xml:space="preserve">8. Контактный телефон руководителя__________________________________ </w:t>
      </w:r>
    </w:p>
    <w:p w:rsidR="00BE7458" w:rsidRDefault="004D439D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D439D">
        <w:rPr>
          <w:rFonts w:ascii="Times New Roman" w:hAnsi="Times New Roman"/>
          <w:sz w:val="28"/>
          <w:szCs w:val="28"/>
        </w:rPr>
        <w:t>Количество участников фестиваля</w:t>
      </w:r>
      <w:r>
        <w:rPr>
          <w:sz w:val="28"/>
          <w:szCs w:val="28"/>
        </w:rPr>
        <w:t xml:space="preserve"> ___________________________________</w:t>
      </w:r>
    </w:p>
    <w:tbl>
      <w:tblPr>
        <w:tblStyle w:val="a8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4D439D" w:rsidTr="004D439D">
        <w:tc>
          <w:tcPr>
            <w:tcW w:w="2392" w:type="dxa"/>
          </w:tcPr>
          <w:p w:rsidR="004D439D" w:rsidRDefault="004D43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392" w:type="dxa"/>
          </w:tcPr>
          <w:p w:rsidR="004D439D" w:rsidRDefault="004D43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393" w:type="dxa"/>
          </w:tcPr>
          <w:p w:rsidR="004D439D" w:rsidRDefault="004D43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4D439D" w:rsidRDefault="004D439D" w:rsidP="004D43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образовательного учреждения </w:t>
            </w:r>
          </w:p>
        </w:tc>
      </w:tr>
      <w:tr w:rsidR="004D439D" w:rsidTr="004D439D">
        <w:tc>
          <w:tcPr>
            <w:tcW w:w="2392" w:type="dxa"/>
          </w:tcPr>
          <w:p w:rsidR="004D439D" w:rsidRDefault="004D43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D439D" w:rsidRDefault="004D43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D439D" w:rsidRDefault="004D43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D439D" w:rsidRDefault="004D43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439D" w:rsidRDefault="004D439D">
      <w:pPr>
        <w:rPr>
          <w:rFonts w:ascii="Times New Roman" w:hAnsi="Times New Roman"/>
          <w:sz w:val="28"/>
          <w:szCs w:val="28"/>
        </w:rPr>
      </w:pPr>
    </w:p>
    <w:p w:rsidR="004D439D" w:rsidRPr="004D439D" w:rsidRDefault="004D439D" w:rsidP="004D43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4D439D">
        <w:rPr>
          <w:rFonts w:ascii="Times New Roman" w:eastAsiaTheme="minorHAnsi" w:hAnsi="Times New Roman"/>
          <w:color w:val="000000"/>
          <w:sz w:val="28"/>
          <w:szCs w:val="28"/>
        </w:rPr>
        <w:t xml:space="preserve">Ф.И.О. представителя ветеранской организации </w:t>
      </w:r>
    </w:p>
    <w:p w:rsidR="004D439D" w:rsidRPr="004D439D" w:rsidRDefault="004D439D" w:rsidP="004D43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4D439D">
        <w:rPr>
          <w:rFonts w:ascii="Times New Roman" w:eastAsiaTheme="minorHAnsi" w:hAnsi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4D439D" w:rsidRPr="004D439D" w:rsidRDefault="004D439D" w:rsidP="004D43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4D439D">
        <w:rPr>
          <w:rFonts w:ascii="Times New Roman" w:eastAsiaTheme="minorHAnsi" w:hAnsi="Times New Roman"/>
          <w:color w:val="000000"/>
          <w:sz w:val="28"/>
          <w:szCs w:val="28"/>
        </w:rPr>
        <w:t xml:space="preserve">11. Кол-во участников мероприятий, проводимых музеем в территории в рамках фестиваля _________ взрослых, ________детей, __________всего </w:t>
      </w:r>
    </w:p>
    <w:p w:rsidR="004D439D" w:rsidRPr="004D439D" w:rsidRDefault="004D439D" w:rsidP="004D43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4D439D">
        <w:rPr>
          <w:rFonts w:ascii="Times New Roman" w:eastAsiaTheme="minorHAnsi" w:hAnsi="Times New Roman"/>
          <w:color w:val="000000"/>
          <w:sz w:val="28"/>
          <w:szCs w:val="28"/>
        </w:rPr>
        <w:t xml:space="preserve">12. Мероприятия, проводимые в территории в рамках фестиваля _________ </w:t>
      </w:r>
    </w:p>
    <w:p w:rsidR="004D439D" w:rsidRPr="004D439D" w:rsidRDefault="004D439D" w:rsidP="004D43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4D439D">
        <w:rPr>
          <w:rFonts w:ascii="Times New Roman" w:eastAsiaTheme="minorHAnsi" w:hAnsi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4D439D" w:rsidRPr="004D439D" w:rsidRDefault="004D439D" w:rsidP="004D43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4D439D">
        <w:rPr>
          <w:rFonts w:ascii="Times New Roman" w:eastAsiaTheme="minorHAnsi" w:hAnsi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4D439D" w:rsidRPr="004D439D" w:rsidRDefault="004D439D" w:rsidP="004D43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4D439D">
        <w:rPr>
          <w:rFonts w:ascii="Times New Roman" w:eastAsiaTheme="minorHAnsi" w:hAnsi="Times New Roman"/>
          <w:color w:val="000000"/>
          <w:sz w:val="28"/>
          <w:szCs w:val="28"/>
        </w:rPr>
        <w:t xml:space="preserve">Подпись руководителя образовательной организации (Ф.И.О.) </w:t>
      </w:r>
    </w:p>
    <w:p w:rsidR="00BE7458" w:rsidRDefault="004D439D" w:rsidP="004D439D">
      <w:pPr>
        <w:rPr>
          <w:rFonts w:ascii="Times New Roman" w:hAnsi="Times New Roman"/>
          <w:sz w:val="28"/>
          <w:szCs w:val="28"/>
        </w:rPr>
      </w:pPr>
      <w:r w:rsidRPr="004D439D">
        <w:rPr>
          <w:rFonts w:ascii="Times New Roman" w:eastAsiaTheme="minorHAnsi" w:hAnsi="Times New Roman"/>
          <w:color w:val="000000"/>
          <w:sz w:val="28"/>
          <w:szCs w:val="28"/>
        </w:rPr>
        <w:t>М.П.</w:t>
      </w:r>
    </w:p>
    <w:p w:rsidR="00BE7458" w:rsidRDefault="00BE7458">
      <w:pPr>
        <w:rPr>
          <w:rFonts w:ascii="Times New Roman" w:hAnsi="Times New Roman"/>
          <w:sz w:val="28"/>
          <w:szCs w:val="28"/>
        </w:rPr>
      </w:pPr>
    </w:p>
    <w:p w:rsidR="00BE7458" w:rsidRDefault="00BE7458">
      <w:pPr>
        <w:rPr>
          <w:rFonts w:ascii="Times New Roman" w:hAnsi="Times New Roman"/>
          <w:sz w:val="28"/>
          <w:szCs w:val="28"/>
        </w:rPr>
      </w:pPr>
    </w:p>
    <w:p w:rsidR="00BE7458" w:rsidRDefault="00BE7458">
      <w:pPr>
        <w:rPr>
          <w:rFonts w:ascii="Times New Roman" w:hAnsi="Times New Roman"/>
          <w:sz w:val="28"/>
          <w:szCs w:val="28"/>
        </w:rPr>
      </w:pPr>
    </w:p>
    <w:p w:rsidR="00BE7458" w:rsidRDefault="00BE7458">
      <w:pPr>
        <w:rPr>
          <w:rFonts w:ascii="Times New Roman" w:hAnsi="Times New Roman"/>
          <w:sz w:val="28"/>
          <w:szCs w:val="28"/>
        </w:rPr>
      </w:pPr>
    </w:p>
    <w:p w:rsidR="00BE7458" w:rsidRDefault="008A66F9" w:rsidP="008A66F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BE7458" w:rsidRPr="00BE7458" w:rsidRDefault="00BB672A" w:rsidP="00BB6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Муниципальное бюджетное образовательное учреждение дополнительного образования «Центр дополнительного образования Шушенского района»</w:t>
      </w:r>
    </w:p>
    <w:p w:rsidR="00BE7458" w:rsidRPr="00BE7458" w:rsidRDefault="00BB672A" w:rsidP="00BB6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Муниципальный этап краевого фестиваля</w:t>
      </w:r>
      <w:r w:rsidR="00BE7458" w:rsidRPr="00BE7458">
        <w:rPr>
          <w:rFonts w:ascii="Times New Roman" w:eastAsiaTheme="minorHAnsi" w:hAnsi="Times New Roman"/>
          <w:color w:val="000000"/>
          <w:sz w:val="28"/>
          <w:szCs w:val="28"/>
        </w:rPr>
        <w:t xml:space="preserve"> школьных музеев,</w:t>
      </w:r>
    </w:p>
    <w:p w:rsidR="00BE7458" w:rsidRPr="00BE7458" w:rsidRDefault="00BE7458" w:rsidP="00BB6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BE7458">
        <w:rPr>
          <w:rFonts w:ascii="Times New Roman" w:eastAsiaTheme="minorHAnsi" w:hAnsi="Times New Roman"/>
          <w:color w:val="000000"/>
          <w:sz w:val="28"/>
          <w:szCs w:val="28"/>
        </w:rPr>
        <w:t>клубов патриотической направленности</w:t>
      </w: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E7458" w:rsidRPr="00BE7458" w:rsidRDefault="00BE7458" w:rsidP="00BB6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BE7458">
        <w:rPr>
          <w:rFonts w:ascii="Times New Roman" w:eastAsiaTheme="minorHAnsi" w:hAnsi="Times New Roman"/>
          <w:color w:val="000000"/>
          <w:sz w:val="28"/>
          <w:szCs w:val="28"/>
        </w:rPr>
        <w:t>Номинация</w:t>
      </w:r>
    </w:p>
    <w:p w:rsidR="00BE7458" w:rsidRPr="00BE7458" w:rsidRDefault="00BE7458" w:rsidP="00BB6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BE7458">
        <w:rPr>
          <w:rFonts w:ascii="Times New Roman" w:eastAsiaTheme="minorHAnsi" w:hAnsi="Times New Roman"/>
          <w:color w:val="000000"/>
          <w:sz w:val="28"/>
          <w:szCs w:val="28"/>
        </w:rPr>
        <w:t>Название</w:t>
      </w: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  <w:sz w:val="28"/>
          <w:szCs w:val="28"/>
        </w:rPr>
      </w:pPr>
    </w:p>
    <w:p w:rsidR="00BB672A" w:rsidRDefault="00BB672A" w:rsidP="00BE74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  <w:sz w:val="28"/>
          <w:szCs w:val="28"/>
        </w:rPr>
      </w:pPr>
    </w:p>
    <w:p w:rsidR="00BE7458" w:rsidRPr="00BE7458" w:rsidRDefault="00BE7458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BE7458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Справа под заголовком работы указываются: </w:t>
      </w:r>
    </w:p>
    <w:p w:rsidR="00BE7458" w:rsidRPr="00BE7458" w:rsidRDefault="00BE7458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BE7458">
        <w:rPr>
          <w:rFonts w:ascii="Times New Roman" w:eastAsiaTheme="minorHAnsi" w:hAnsi="Times New Roman"/>
          <w:color w:val="000000"/>
          <w:sz w:val="28"/>
          <w:szCs w:val="28"/>
        </w:rPr>
        <w:t xml:space="preserve">фамилия, имя, отчество (полностью), </w:t>
      </w:r>
    </w:p>
    <w:p w:rsidR="00BE7458" w:rsidRPr="00BE7458" w:rsidRDefault="00BE7458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BE7458">
        <w:rPr>
          <w:rFonts w:ascii="Times New Roman" w:eastAsiaTheme="minorHAnsi" w:hAnsi="Times New Roman"/>
          <w:color w:val="000000"/>
          <w:sz w:val="28"/>
          <w:szCs w:val="28"/>
        </w:rPr>
        <w:t xml:space="preserve">участников проектной группы, класс, </w:t>
      </w:r>
    </w:p>
    <w:p w:rsidR="00BE7458" w:rsidRPr="00BE7458" w:rsidRDefault="00BE7458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BE7458">
        <w:rPr>
          <w:rFonts w:ascii="Times New Roman" w:eastAsiaTheme="minorHAnsi" w:hAnsi="Times New Roman"/>
          <w:color w:val="000000"/>
          <w:sz w:val="28"/>
          <w:szCs w:val="28"/>
        </w:rPr>
        <w:t xml:space="preserve">наименование образовательной организации, полный адрес, телефон, наименование музея, клуба, </w:t>
      </w:r>
    </w:p>
    <w:p w:rsidR="00BE7458" w:rsidRDefault="00BE7458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r w:rsidRPr="00BE7458">
        <w:rPr>
          <w:rFonts w:ascii="Times New Roman" w:eastAsiaTheme="minorHAnsi" w:hAnsi="Times New Roman"/>
          <w:color w:val="000000"/>
          <w:sz w:val="28"/>
          <w:szCs w:val="28"/>
        </w:rPr>
        <w:t xml:space="preserve">фамилия, имя, отчество педагога (полностью) – руководителя проекта </w:t>
      </w: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0" w:name="_GoBack"/>
      <w:bookmarkEnd w:id="0"/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B672A" w:rsidRPr="00BE7458" w:rsidRDefault="00BB672A" w:rsidP="00BB67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E7458" w:rsidRPr="00E43F04" w:rsidRDefault="00BB672A" w:rsidP="00BB67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Шушенское</w:t>
      </w:r>
      <w:r w:rsidR="00BE7458" w:rsidRPr="00BE7458">
        <w:rPr>
          <w:rFonts w:ascii="Times New Roman" w:eastAsiaTheme="minorHAnsi" w:hAnsi="Times New Roman"/>
          <w:color w:val="000000"/>
          <w:sz w:val="28"/>
          <w:szCs w:val="28"/>
        </w:rPr>
        <w:t>, 202</w:t>
      </w:r>
      <w:r>
        <w:rPr>
          <w:rFonts w:ascii="Times New Roman" w:eastAsiaTheme="minorHAnsi" w:hAnsi="Times New Roman"/>
          <w:color w:val="000000"/>
          <w:sz w:val="28"/>
          <w:szCs w:val="28"/>
        </w:rPr>
        <w:t>1</w:t>
      </w:r>
    </w:p>
    <w:sectPr w:rsidR="00BE7458" w:rsidRPr="00E43F04" w:rsidSect="001667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537" w:rsidRDefault="00150537" w:rsidP="000860BF">
      <w:pPr>
        <w:spacing w:after="0" w:line="240" w:lineRule="auto"/>
      </w:pPr>
      <w:r>
        <w:separator/>
      </w:r>
    </w:p>
  </w:endnote>
  <w:endnote w:type="continuationSeparator" w:id="0">
    <w:p w:rsidR="00150537" w:rsidRDefault="00150537" w:rsidP="0008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537" w:rsidRDefault="00150537" w:rsidP="000860BF">
      <w:pPr>
        <w:spacing w:after="0" w:line="240" w:lineRule="auto"/>
      </w:pPr>
      <w:r>
        <w:separator/>
      </w:r>
    </w:p>
  </w:footnote>
  <w:footnote w:type="continuationSeparator" w:id="0">
    <w:p w:rsidR="00150537" w:rsidRDefault="00150537" w:rsidP="000860BF">
      <w:pPr>
        <w:spacing w:after="0" w:line="240" w:lineRule="auto"/>
      </w:pPr>
      <w:r>
        <w:continuationSeparator/>
      </w:r>
    </w:p>
  </w:footnote>
  <w:footnote w:id="1">
    <w:p w:rsidR="000860BF" w:rsidRPr="000860BF" w:rsidRDefault="000860BF">
      <w:pPr>
        <w:pStyle w:val="a4"/>
        <w:rPr>
          <w:rFonts w:ascii="Times New Roman" w:hAnsi="Times New Roman"/>
        </w:rPr>
      </w:pPr>
      <w:r w:rsidRPr="000860BF">
        <w:rPr>
          <w:rStyle w:val="a6"/>
          <w:rFonts w:ascii="Times New Roman" w:hAnsi="Times New Roman"/>
        </w:rPr>
        <w:footnoteRef/>
      </w:r>
      <w:r w:rsidRPr="000860BF">
        <w:rPr>
          <w:rFonts w:ascii="Times New Roman" w:hAnsi="Times New Roman"/>
        </w:rPr>
        <w:t xml:space="preserve"> </w:t>
      </w:r>
      <w:proofErr w:type="spellStart"/>
      <w:r w:rsidRPr="000860BF">
        <w:rPr>
          <w:rFonts w:ascii="Times New Roman" w:hAnsi="Times New Roman"/>
        </w:rPr>
        <w:t>Сторителлинг</w:t>
      </w:r>
      <w:proofErr w:type="spellEnd"/>
      <w:r w:rsidRPr="000860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(англ. – </w:t>
      </w:r>
      <w:r>
        <w:rPr>
          <w:rFonts w:ascii="Times New Roman" w:hAnsi="Times New Roman"/>
          <w:lang w:val="en-US"/>
        </w:rPr>
        <w:t>storytelling</w:t>
      </w:r>
      <w:r>
        <w:rPr>
          <w:rFonts w:ascii="Times New Roman" w:hAnsi="Times New Roman"/>
        </w:rPr>
        <w:t>, «рассказывание историй») – это искусство увлекательного рассказа.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B5C"/>
    <w:multiLevelType w:val="multilevel"/>
    <w:tmpl w:val="3BB4B7C6"/>
    <w:lvl w:ilvl="0">
      <w:start w:val="9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3E543C8"/>
    <w:multiLevelType w:val="multilevel"/>
    <w:tmpl w:val="7ABC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5800D1D"/>
    <w:multiLevelType w:val="hybridMultilevel"/>
    <w:tmpl w:val="4B64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B24C0"/>
    <w:multiLevelType w:val="multilevel"/>
    <w:tmpl w:val="22A46E2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A325846"/>
    <w:multiLevelType w:val="hybridMultilevel"/>
    <w:tmpl w:val="E636C3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ABE"/>
    <w:rsid w:val="00004736"/>
    <w:rsid w:val="00021CAD"/>
    <w:rsid w:val="00036084"/>
    <w:rsid w:val="000860BF"/>
    <w:rsid w:val="00102616"/>
    <w:rsid w:val="0013024A"/>
    <w:rsid w:val="00137078"/>
    <w:rsid w:val="00150537"/>
    <w:rsid w:val="001527F7"/>
    <w:rsid w:val="001667E0"/>
    <w:rsid w:val="001C4D68"/>
    <w:rsid w:val="001D6D78"/>
    <w:rsid w:val="001E7424"/>
    <w:rsid w:val="001F724F"/>
    <w:rsid w:val="002120EF"/>
    <w:rsid w:val="00215908"/>
    <w:rsid w:val="00240EE6"/>
    <w:rsid w:val="00270E0D"/>
    <w:rsid w:val="002837D2"/>
    <w:rsid w:val="002E1626"/>
    <w:rsid w:val="002E2056"/>
    <w:rsid w:val="0031314B"/>
    <w:rsid w:val="0034774A"/>
    <w:rsid w:val="003619DB"/>
    <w:rsid w:val="003D6455"/>
    <w:rsid w:val="003E75F1"/>
    <w:rsid w:val="004C0FC9"/>
    <w:rsid w:val="004D439D"/>
    <w:rsid w:val="005303B4"/>
    <w:rsid w:val="005D592F"/>
    <w:rsid w:val="006868E5"/>
    <w:rsid w:val="006F0A06"/>
    <w:rsid w:val="00712FA5"/>
    <w:rsid w:val="0071646A"/>
    <w:rsid w:val="00784F02"/>
    <w:rsid w:val="007C3492"/>
    <w:rsid w:val="007D1ABE"/>
    <w:rsid w:val="00834251"/>
    <w:rsid w:val="008734A3"/>
    <w:rsid w:val="008A66F9"/>
    <w:rsid w:val="0092241F"/>
    <w:rsid w:val="00987A22"/>
    <w:rsid w:val="009B5B93"/>
    <w:rsid w:val="009E7DCF"/>
    <w:rsid w:val="009F1C4C"/>
    <w:rsid w:val="00A253CF"/>
    <w:rsid w:val="00A50027"/>
    <w:rsid w:val="00AC3D5C"/>
    <w:rsid w:val="00AC7201"/>
    <w:rsid w:val="00AE5269"/>
    <w:rsid w:val="00B0189C"/>
    <w:rsid w:val="00B26B16"/>
    <w:rsid w:val="00B36E3F"/>
    <w:rsid w:val="00BB672A"/>
    <w:rsid w:val="00BD699F"/>
    <w:rsid w:val="00BE2B37"/>
    <w:rsid w:val="00BE7458"/>
    <w:rsid w:val="00C25B8D"/>
    <w:rsid w:val="00C508EF"/>
    <w:rsid w:val="00C95C0B"/>
    <w:rsid w:val="00CB5252"/>
    <w:rsid w:val="00CB5284"/>
    <w:rsid w:val="00CD4471"/>
    <w:rsid w:val="00CD5BF7"/>
    <w:rsid w:val="00D074F9"/>
    <w:rsid w:val="00D11B0B"/>
    <w:rsid w:val="00D86ACD"/>
    <w:rsid w:val="00D9675F"/>
    <w:rsid w:val="00DA139D"/>
    <w:rsid w:val="00DA54D4"/>
    <w:rsid w:val="00DB2817"/>
    <w:rsid w:val="00E076EA"/>
    <w:rsid w:val="00E43F04"/>
    <w:rsid w:val="00E52698"/>
    <w:rsid w:val="00E64F7F"/>
    <w:rsid w:val="00EA3978"/>
    <w:rsid w:val="00EE0E45"/>
    <w:rsid w:val="00EF6DE7"/>
    <w:rsid w:val="00F34E3D"/>
    <w:rsid w:val="00F42810"/>
    <w:rsid w:val="00F52CAA"/>
    <w:rsid w:val="00F8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F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B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0860B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60B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60BF"/>
    <w:rPr>
      <w:vertAlign w:val="superscript"/>
    </w:rPr>
  </w:style>
  <w:style w:type="character" w:styleId="a7">
    <w:name w:val="Hyperlink"/>
    <w:basedOn w:val="a0"/>
    <w:uiPriority w:val="99"/>
    <w:unhideWhenUsed/>
    <w:rsid w:val="003E75F1"/>
    <w:rPr>
      <w:color w:val="0000FF"/>
      <w:u w:val="single"/>
    </w:rPr>
  </w:style>
  <w:style w:type="table" w:styleId="a8">
    <w:name w:val="Table Grid"/>
    <w:basedOn w:val="a1"/>
    <w:uiPriority w:val="59"/>
    <w:rsid w:val="004D4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F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B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0860B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60B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60BF"/>
    <w:rPr>
      <w:vertAlign w:val="superscript"/>
    </w:rPr>
  </w:style>
  <w:style w:type="character" w:styleId="a7">
    <w:name w:val="Hyperlink"/>
    <w:basedOn w:val="a0"/>
    <w:uiPriority w:val="99"/>
    <w:unhideWhenUsed/>
    <w:rsid w:val="003E75F1"/>
    <w:rPr>
      <w:color w:val="0000FF"/>
      <w:u w:val="single"/>
    </w:rPr>
  </w:style>
  <w:style w:type="table" w:styleId="a8">
    <w:name w:val="Table Grid"/>
    <w:basedOn w:val="a1"/>
    <w:uiPriority w:val="59"/>
    <w:rsid w:val="004D4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il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99EAA-1D55-4460-9A75-0946DC00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9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Metodist-i5</dc:creator>
  <cp:keywords/>
  <dc:description/>
  <cp:lastModifiedBy>admin</cp:lastModifiedBy>
  <cp:revision>35</cp:revision>
  <dcterms:created xsi:type="dcterms:W3CDTF">2020-09-07T08:09:00Z</dcterms:created>
  <dcterms:modified xsi:type="dcterms:W3CDTF">2020-09-16T01:41:00Z</dcterms:modified>
</cp:coreProperties>
</file>